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C" w:rsidRPr="00E439BC" w:rsidRDefault="00E439BC" w:rsidP="00E439BC">
      <w:pPr>
        <w:spacing w:after="0" w:line="240" w:lineRule="auto"/>
        <w:jc w:val="center"/>
        <w:rPr>
          <w:rStyle w:val="a4"/>
          <w:rFonts w:ascii="Times New Roman" w:hAnsi="Times New Roman" w:cs="Times New Roman"/>
          <w:b w:val="0"/>
          <w:color w:val="000000"/>
          <w:sz w:val="24"/>
          <w:szCs w:val="24"/>
        </w:rPr>
      </w:pPr>
      <w:r w:rsidRPr="00E439BC">
        <w:rPr>
          <w:rFonts w:ascii="Times New Roman" w:hAnsi="Times New Roman" w:cs="Times New Roman"/>
          <w:noProof/>
          <w:sz w:val="24"/>
          <w:szCs w:val="24"/>
          <w:lang w:eastAsia="ru-RU"/>
        </w:rPr>
        <w:drawing>
          <wp:inline distT="0" distB="0" distL="0" distR="0">
            <wp:extent cx="1287780" cy="5715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780" cy="571500"/>
                    </a:xfrm>
                    <a:prstGeom prst="rect">
                      <a:avLst/>
                    </a:prstGeom>
                    <a:noFill/>
                    <a:ln>
                      <a:noFill/>
                    </a:ln>
                  </pic:spPr>
                </pic:pic>
              </a:graphicData>
            </a:graphic>
          </wp:inline>
        </w:drawing>
      </w:r>
      <w:bookmarkStart w:id="0" w:name="_GoBack"/>
      <w:bookmarkEnd w:id="0"/>
    </w:p>
    <w:p w:rsidR="00E439BC" w:rsidRPr="00E439BC" w:rsidRDefault="00E439BC" w:rsidP="00E439BC">
      <w:pPr>
        <w:pStyle w:val="a9"/>
        <w:ind w:firstLine="567"/>
        <w:jc w:val="both"/>
        <w:rPr>
          <w:rFonts w:ascii="Times New Roman" w:hAnsi="Times New Roman" w:cs="Times New Roman"/>
          <w:bCs/>
          <w:sz w:val="24"/>
          <w:szCs w:val="24"/>
        </w:rPr>
      </w:pPr>
    </w:p>
    <w:p w:rsidR="00E439BC" w:rsidRPr="00E439BC" w:rsidRDefault="00E439BC" w:rsidP="00E439BC">
      <w:pPr>
        <w:spacing w:after="0" w:line="240" w:lineRule="auto"/>
        <w:jc w:val="center"/>
        <w:rPr>
          <w:rStyle w:val="a4"/>
          <w:rFonts w:ascii="Times New Roman" w:hAnsi="Times New Roman" w:cs="Times New Roman"/>
          <w:color w:val="000000"/>
          <w:sz w:val="32"/>
          <w:szCs w:val="32"/>
        </w:rPr>
      </w:pPr>
      <w:r w:rsidRPr="00E439BC">
        <w:rPr>
          <w:rStyle w:val="a4"/>
          <w:rFonts w:ascii="Times New Roman" w:hAnsi="Times New Roman" w:cs="Times New Roman"/>
          <w:color w:val="000000"/>
          <w:sz w:val="32"/>
          <w:szCs w:val="32"/>
        </w:rPr>
        <w:t>ПАСПОРТ</w:t>
      </w:r>
    </w:p>
    <w:p w:rsidR="00D7512C" w:rsidRDefault="00E62CA4" w:rsidP="00E439B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E62CA4">
        <w:rPr>
          <w:rFonts w:ascii="Times New Roman" w:eastAsia="Times New Roman" w:hAnsi="Times New Roman" w:cs="Times New Roman"/>
          <w:b/>
          <w:bCs/>
          <w:color w:val="000000"/>
          <w:sz w:val="32"/>
          <w:szCs w:val="32"/>
          <w:lang w:eastAsia="ru-RU"/>
        </w:rPr>
        <w:t>Анкерный</w:t>
      </w:r>
      <w:r w:rsidR="005A2147">
        <w:rPr>
          <w:rFonts w:ascii="Times New Roman" w:eastAsia="Times New Roman" w:hAnsi="Times New Roman" w:cs="Times New Roman"/>
          <w:b/>
          <w:bCs/>
          <w:color w:val="000000"/>
          <w:sz w:val="32"/>
          <w:szCs w:val="32"/>
          <w:lang w:eastAsia="ru-RU"/>
        </w:rPr>
        <w:t xml:space="preserve"> </w:t>
      </w:r>
      <w:r w:rsidRPr="00E62CA4">
        <w:rPr>
          <w:rFonts w:ascii="Times New Roman" w:eastAsia="Times New Roman" w:hAnsi="Times New Roman" w:cs="Times New Roman"/>
          <w:b/>
          <w:bCs/>
          <w:color w:val="000000"/>
          <w:sz w:val="32"/>
          <w:szCs w:val="32"/>
          <w:lang w:eastAsia="ru-RU"/>
        </w:rPr>
        <w:t>по</w:t>
      </w:r>
      <w:proofErr w:type="gramStart"/>
      <w:r w:rsidRPr="00E62CA4">
        <w:rPr>
          <w:rFonts w:ascii="Times New Roman" w:eastAsia="Times New Roman" w:hAnsi="Times New Roman" w:cs="Times New Roman"/>
          <w:b/>
          <w:bCs/>
          <w:color w:val="000000"/>
          <w:sz w:val="32"/>
          <w:szCs w:val="32"/>
          <w:lang w:eastAsia="ru-RU"/>
        </w:rPr>
        <w:t>ст</w:t>
      </w:r>
      <w:r w:rsidR="005A2147">
        <w:rPr>
          <w:rFonts w:ascii="Times New Roman" w:eastAsia="Times New Roman" w:hAnsi="Times New Roman" w:cs="Times New Roman"/>
          <w:b/>
          <w:bCs/>
          <w:color w:val="000000"/>
          <w:sz w:val="32"/>
          <w:szCs w:val="32"/>
          <w:lang w:eastAsia="ru-RU"/>
        </w:rPr>
        <w:t xml:space="preserve"> </w:t>
      </w:r>
      <w:r w:rsidRPr="00E62CA4">
        <w:rPr>
          <w:rFonts w:ascii="Times New Roman" w:eastAsia="Times New Roman" w:hAnsi="Times New Roman" w:cs="Times New Roman"/>
          <w:b/>
          <w:bCs/>
          <w:color w:val="000000"/>
          <w:sz w:val="32"/>
          <w:szCs w:val="32"/>
          <w:lang w:eastAsia="ru-RU"/>
        </w:rPr>
        <w:t>с</w:t>
      </w:r>
      <w:r w:rsidR="005A2147">
        <w:rPr>
          <w:rFonts w:ascii="Times New Roman" w:eastAsia="Times New Roman" w:hAnsi="Times New Roman" w:cs="Times New Roman"/>
          <w:b/>
          <w:bCs/>
          <w:color w:val="000000"/>
          <w:sz w:val="32"/>
          <w:szCs w:val="32"/>
          <w:lang w:eastAsia="ru-RU"/>
        </w:rPr>
        <w:t xml:space="preserve"> </w:t>
      </w:r>
      <w:r w:rsidRPr="00E62CA4">
        <w:rPr>
          <w:rFonts w:ascii="Times New Roman" w:eastAsia="Times New Roman" w:hAnsi="Times New Roman" w:cs="Times New Roman"/>
          <w:b/>
          <w:bCs/>
          <w:color w:val="000000"/>
          <w:sz w:val="32"/>
          <w:szCs w:val="32"/>
          <w:lang w:eastAsia="ru-RU"/>
        </w:rPr>
        <w:t>пр</w:t>
      </w:r>
      <w:proofErr w:type="gramEnd"/>
      <w:r w:rsidRPr="00E62CA4">
        <w:rPr>
          <w:rFonts w:ascii="Times New Roman" w:eastAsia="Times New Roman" w:hAnsi="Times New Roman" w:cs="Times New Roman"/>
          <w:b/>
          <w:bCs/>
          <w:color w:val="000000"/>
          <w:sz w:val="32"/>
          <w:szCs w:val="32"/>
          <w:lang w:eastAsia="ru-RU"/>
        </w:rPr>
        <w:t>отивовесом</w:t>
      </w:r>
      <w:r w:rsidR="005A2147">
        <w:rPr>
          <w:rFonts w:ascii="Times New Roman" w:eastAsia="Times New Roman" w:hAnsi="Times New Roman" w:cs="Times New Roman"/>
          <w:b/>
          <w:bCs/>
          <w:color w:val="000000"/>
          <w:sz w:val="32"/>
          <w:szCs w:val="32"/>
          <w:lang w:eastAsia="ru-RU"/>
        </w:rPr>
        <w:t xml:space="preserve"> </w:t>
      </w:r>
      <w:r w:rsidRPr="00E62CA4">
        <w:rPr>
          <w:rFonts w:ascii="Times New Roman" w:eastAsia="Times New Roman" w:hAnsi="Times New Roman" w:cs="Times New Roman"/>
          <w:b/>
          <w:bCs/>
          <w:color w:val="000000"/>
          <w:sz w:val="32"/>
          <w:szCs w:val="32"/>
          <w:lang w:eastAsia="ru-RU"/>
        </w:rPr>
        <w:t>«</w:t>
      </w:r>
      <w:r w:rsidR="004B18D4">
        <w:rPr>
          <w:rFonts w:ascii="Times New Roman" w:eastAsia="Times New Roman" w:hAnsi="Times New Roman" w:cs="Times New Roman"/>
          <w:b/>
          <w:bCs/>
          <w:color w:val="000000"/>
          <w:sz w:val="32"/>
          <w:szCs w:val="32"/>
          <w:lang w:eastAsia="ru-RU"/>
        </w:rPr>
        <w:t>Паук</w:t>
      </w:r>
      <w:r w:rsidRPr="00E62CA4">
        <w:rPr>
          <w:rFonts w:ascii="Times New Roman" w:eastAsia="Times New Roman" w:hAnsi="Times New Roman" w:cs="Times New Roman"/>
          <w:b/>
          <w:bCs/>
          <w:color w:val="000000"/>
          <w:sz w:val="32"/>
          <w:szCs w:val="32"/>
          <w:lang w:eastAsia="ru-RU"/>
        </w:rPr>
        <w:t>»</w:t>
      </w:r>
    </w:p>
    <w:p w:rsidR="00C02753" w:rsidRPr="00E439BC" w:rsidRDefault="00C02753" w:rsidP="00E439B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439BC" w:rsidRPr="00E439BC" w:rsidRDefault="002A089E" w:rsidP="00C02753">
      <w:pPr>
        <w:pStyle w:val="a9"/>
        <w:ind w:firstLine="567"/>
        <w:jc w:val="center"/>
        <w:rPr>
          <w:rFonts w:ascii="Times New Roman" w:hAnsi="Times New Roman" w:cs="Times New Roman"/>
          <w:bCs/>
          <w:sz w:val="24"/>
          <w:szCs w:val="24"/>
        </w:rPr>
      </w:pPr>
      <w:r w:rsidRPr="002A08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Cs/>
          <w:noProof/>
          <w:sz w:val="24"/>
          <w:szCs w:val="24"/>
          <w:lang w:eastAsia="ru-RU"/>
        </w:rPr>
        <w:drawing>
          <wp:inline distT="0" distB="0" distL="0" distR="0">
            <wp:extent cx="2771775" cy="1521012"/>
            <wp:effectExtent l="19050" t="0" r="0" b="0"/>
            <wp:docPr id="12" name="Рисунок 13" descr="C:\Users\Пользователь\Downloads\Ankerniy_post_s_protivovesom_PAUK_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ownloads\Ankerniy_post_s_protivovesom_PAUK_1-800x800.jpg"/>
                    <pic:cNvPicPr>
                      <a:picLocks noChangeAspect="1" noChangeArrowheads="1"/>
                    </pic:cNvPicPr>
                  </pic:nvPicPr>
                  <pic:blipFill>
                    <a:blip r:embed="rId7" cstate="print"/>
                    <a:srcRect/>
                    <a:stretch>
                      <a:fillRect/>
                    </a:stretch>
                  </pic:blipFill>
                  <pic:spPr bwMode="auto">
                    <a:xfrm>
                      <a:off x="0" y="0"/>
                      <a:ext cx="2784629" cy="1528066"/>
                    </a:xfrm>
                    <a:prstGeom prst="rect">
                      <a:avLst/>
                    </a:prstGeom>
                    <a:noFill/>
                    <a:ln w="9525">
                      <a:noFill/>
                      <a:miter lim="800000"/>
                      <a:headEnd/>
                      <a:tailEnd/>
                    </a:ln>
                  </pic:spPr>
                </pic:pic>
              </a:graphicData>
            </a:graphic>
          </wp:inline>
        </w:drawing>
      </w:r>
    </w:p>
    <w:p w:rsidR="000902D1" w:rsidRPr="007C682E" w:rsidRDefault="000902D1" w:rsidP="007C682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C682E">
        <w:rPr>
          <w:rFonts w:ascii="Times New Roman" w:eastAsia="Times New Roman" w:hAnsi="Times New Roman" w:cs="Times New Roman"/>
          <w:b/>
          <w:bCs/>
          <w:color w:val="000000"/>
          <w:sz w:val="28"/>
          <w:szCs w:val="28"/>
          <w:lang w:eastAsia="ru-RU"/>
        </w:rPr>
        <w:t>1.</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Общие</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сведения</w:t>
      </w:r>
    </w:p>
    <w:p w:rsidR="007C682E" w:rsidRPr="007C682E" w:rsidRDefault="007C682E" w:rsidP="007C682E">
      <w:pPr>
        <w:pStyle w:val="a9"/>
        <w:ind w:firstLine="567"/>
        <w:jc w:val="both"/>
        <w:rPr>
          <w:rFonts w:ascii="Times New Roman" w:hAnsi="Times New Roman" w:cs="Times New Roman"/>
          <w:sz w:val="24"/>
          <w:szCs w:val="24"/>
        </w:rPr>
      </w:pPr>
    </w:p>
    <w:p w:rsidR="000902D1" w:rsidRDefault="000902D1" w:rsidP="007C682E">
      <w:pPr>
        <w:pStyle w:val="a9"/>
        <w:ind w:firstLine="567"/>
        <w:jc w:val="both"/>
        <w:rPr>
          <w:rFonts w:ascii="Times New Roman" w:hAnsi="Times New Roman" w:cs="Times New Roman"/>
          <w:bCs/>
          <w:sz w:val="24"/>
          <w:szCs w:val="24"/>
        </w:rPr>
      </w:pPr>
      <w:r w:rsidRPr="007C682E">
        <w:rPr>
          <w:rFonts w:ascii="Times New Roman" w:hAnsi="Times New Roman" w:cs="Times New Roman"/>
          <w:sz w:val="24"/>
          <w:szCs w:val="24"/>
        </w:rPr>
        <w:t>Анкерный</w:t>
      </w:r>
      <w:r w:rsidR="005A2147" w:rsidRPr="007C682E">
        <w:rPr>
          <w:rFonts w:ascii="Times New Roman" w:hAnsi="Times New Roman" w:cs="Times New Roman"/>
          <w:sz w:val="24"/>
          <w:szCs w:val="24"/>
        </w:rPr>
        <w:t xml:space="preserve"> </w:t>
      </w:r>
      <w:r w:rsidRPr="007C682E">
        <w:rPr>
          <w:rFonts w:ascii="Times New Roman" w:hAnsi="Times New Roman" w:cs="Times New Roman"/>
          <w:sz w:val="24"/>
          <w:szCs w:val="24"/>
        </w:rPr>
        <w:t>по</w:t>
      </w:r>
      <w:proofErr w:type="gramStart"/>
      <w:r w:rsidRPr="007C682E">
        <w:rPr>
          <w:rFonts w:ascii="Times New Roman" w:hAnsi="Times New Roman" w:cs="Times New Roman"/>
          <w:sz w:val="24"/>
          <w:szCs w:val="24"/>
        </w:rPr>
        <w:t>ст</w:t>
      </w:r>
      <w:r w:rsidR="005A2147" w:rsidRPr="007C682E">
        <w:rPr>
          <w:rFonts w:ascii="Times New Roman" w:hAnsi="Times New Roman" w:cs="Times New Roman"/>
          <w:sz w:val="24"/>
          <w:szCs w:val="24"/>
        </w:rPr>
        <w:t xml:space="preserve"> </w:t>
      </w:r>
      <w:r w:rsidRPr="007C682E">
        <w:rPr>
          <w:rFonts w:ascii="Times New Roman" w:hAnsi="Times New Roman" w:cs="Times New Roman"/>
          <w:sz w:val="24"/>
          <w:szCs w:val="24"/>
        </w:rPr>
        <w:t>с</w:t>
      </w:r>
      <w:r w:rsidR="005A2147" w:rsidRPr="007C682E">
        <w:rPr>
          <w:rFonts w:ascii="Times New Roman" w:hAnsi="Times New Roman" w:cs="Times New Roman"/>
          <w:sz w:val="24"/>
          <w:szCs w:val="24"/>
        </w:rPr>
        <w:t xml:space="preserve"> </w:t>
      </w:r>
      <w:r w:rsidRPr="007C682E">
        <w:rPr>
          <w:rFonts w:ascii="Times New Roman" w:hAnsi="Times New Roman" w:cs="Times New Roman"/>
          <w:sz w:val="24"/>
          <w:szCs w:val="24"/>
        </w:rPr>
        <w:t>пр</w:t>
      </w:r>
      <w:proofErr w:type="gramEnd"/>
      <w:r w:rsidRPr="007C682E">
        <w:rPr>
          <w:rFonts w:ascii="Times New Roman" w:hAnsi="Times New Roman" w:cs="Times New Roman"/>
          <w:sz w:val="24"/>
          <w:szCs w:val="24"/>
        </w:rPr>
        <w:t>отивовесом</w:t>
      </w:r>
      <w:r w:rsidR="005A2147" w:rsidRPr="007C682E">
        <w:rPr>
          <w:rFonts w:ascii="Times New Roman" w:hAnsi="Times New Roman" w:cs="Times New Roman"/>
          <w:sz w:val="24"/>
          <w:szCs w:val="24"/>
        </w:rPr>
        <w:t xml:space="preserve"> </w:t>
      </w:r>
      <w:r w:rsidRPr="007C682E">
        <w:rPr>
          <w:rFonts w:ascii="Times New Roman" w:hAnsi="Times New Roman" w:cs="Times New Roman"/>
          <w:sz w:val="24"/>
          <w:szCs w:val="24"/>
        </w:rPr>
        <w:t>«</w:t>
      </w:r>
      <w:r w:rsidR="004B18D4">
        <w:rPr>
          <w:rFonts w:ascii="Times New Roman" w:hAnsi="Times New Roman" w:cs="Times New Roman"/>
          <w:sz w:val="24"/>
          <w:szCs w:val="24"/>
        </w:rPr>
        <w:t>Паук</w:t>
      </w:r>
      <w:r w:rsidRPr="007C682E">
        <w:rPr>
          <w:rFonts w:ascii="Times New Roman" w:hAnsi="Times New Roman" w:cs="Times New Roman"/>
          <w:sz w:val="24"/>
          <w:szCs w:val="24"/>
        </w:rPr>
        <w:t>»</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это</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сборно-разборное</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анкерное</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устройство</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для</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применения</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на</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горизонтальных</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поверхностях</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(с</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допустимым</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отклонением</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от</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горизонтали</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не</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более</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чем</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на</w:t>
      </w:r>
      <w:r w:rsidR="005A2147" w:rsidRPr="007C682E">
        <w:rPr>
          <w:rFonts w:ascii="Times New Roman" w:hAnsi="Times New Roman" w:cs="Times New Roman"/>
          <w:bCs/>
          <w:sz w:val="24"/>
          <w:szCs w:val="24"/>
        </w:rPr>
        <w:t xml:space="preserve"> </w:t>
      </w:r>
      <w:r w:rsidRPr="007C682E">
        <w:rPr>
          <w:rFonts w:ascii="Times New Roman" w:hAnsi="Times New Roman" w:cs="Times New Roman"/>
          <w:bCs/>
          <w:sz w:val="24"/>
          <w:szCs w:val="24"/>
        </w:rPr>
        <w:t>5°).</w:t>
      </w:r>
    </w:p>
    <w:p w:rsidR="00A34E78" w:rsidRPr="007C682E" w:rsidRDefault="00A34E78" w:rsidP="007C682E">
      <w:pPr>
        <w:pStyle w:val="a9"/>
        <w:ind w:firstLine="567"/>
        <w:jc w:val="both"/>
        <w:rPr>
          <w:rFonts w:ascii="Times New Roman" w:hAnsi="Times New Roman" w:cs="Times New Roman"/>
          <w:bCs/>
          <w:sz w:val="24"/>
          <w:szCs w:val="24"/>
        </w:rPr>
      </w:pPr>
    </w:p>
    <w:p w:rsidR="007C682E" w:rsidRPr="007C682E" w:rsidRDefault="007C682E" w:rsidP="007C682E">
      <w:pPr>
        <w:pStyle w:val="a9"/>
        <w:ind w:firstLine="567"/>
        <w:jc w:val="both"/>
        <w:rPr>
          <w:rFonts w:ascii="Times New Roman" w:hAnsi="Times New Roman" w:cs="Times New Roman"/>
          <w:bCs/>
          <w:sz w:val="24"/>
          <w:szCs w:val="24"/>
        </w:rPr>
      </w:pPr>
    </w:p>
    <w:p w:rsidR="000902D1" w:rsidRPr="007C682E" w:rsidRDefault="000902D1" w:rsidP="007C682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C682E">
        <w:rPr>
          <w:rFonts w:ascii="Times New Roman" w:eastAsia="Times New Roman" w:hAnsi="Times New Roman" w:cs="Times New Roman"/>
          <w:b/>
          <w:bCs/>
          <w:color w:val="000000"/>
          <w:sz w:val="28"/>
          <w:szCs w:val="28"/>
          <w:lang w:eastAsia="ru-RU"/>
        </w:rPr>
        <w:t>2.</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Технические</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характеристики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принцип</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работы</w:t>
      </w:r>
    </w:p>
    <w:p w:rsidR="007C682E" w:rsidRPr="007C682E" w:rsidRDefault="007C682E" w:rsidP="007C682E">
      <w:pPr>
        <w:pStyle w:val="a9"/>
        <w:ind w:firstLine="567"/>
        <w:jc w:val="both"/>
        <w:rPr>
          <w:rFonts w:ascii="Times New Roman" w:hAnsi="Times New Roman" w:cs="Times New Roman"/>
          <w:sz w:val="24"/>
          <w:szCs w:val="24"/>
        </w:rPr>
      </w:pPr>
    </w:p>
    <w:p w:rsidR="00C02753" w:rsidRPr="00C02753" w:rsidRDefault="00C02753" w:rsidP="00C02753">
      <w:pPr>
        <w:pStyle w:val="a3"/>
        <w:shd w:val="clear" w:color="auto" w:fill="FFFFFF"/>
        <w:spacing w:before="0" w:beforeAutospacing="0" w:after="150" w:afterAutospacing="0"/>
        <w:rPr>
          <w:color w:val="333333"/>
        </w:rPr>
      </w:pPr>
      <w:r w:rsidRPr="00C02753">
        <w:rPr>
          <w:color w:val="333333"/>
        </w:rPr>
        <w:t>Конструктивно противовес выполнен в виде квадратного конверта с наборными грузами по углам и анкерным столбиком по центру конверта.</w:t>
      </w:r>
    </w:p>
    <w:p w:rsidR="005A2147" w:rsidRDefault="002A089E" w:rsidP="007C682E">
      <w:pPr>
        <w:pStyle w:val="a3"/>
        <w:shd w:val="clear" w:color="auto" w:fill="FFFFFF"/>
        <w:spacing w:before="0" w:beforeAutospacing="0" w:after="150" w:afterAutospacing="0"/>
        <w:jc w:val="center"/>
        <w:rPr>
          <w:color w:val="333333"/>
        </w:rPr>
      </w:pPr>
      <w:r w:rsidRPr="002A089E">
        <w:rPr>
          <w:noProof/>
          <w:color w:val="333333"/>
        </w:rPr>
        <w:drawing>
          <wp:inline distT="0" distB="0" distL="0" distR="0">
            <wp:extent cx="3290340" cy="4181475"/>
            <wp:effectExtent l="19050" t="0" r="5310" b="0"/>
            <wp:docPr id="22" name="Рисунок 4" descr="https://krok.biz/info/images/770t.pn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ok.biz/info/images/770t.png">
                      <a:hlinkClick r:id="rId8" tooltip="&quot;&quot;"/>
                    </pic:cNvPr>
                    <pic:cNvPicPr>
                      <a:picLocks noChangeAspect="1" noChangeArrowheads="1"/>
                    </pic:cNvPicPr>
                  </pic:nvPicPr>
                  <pic:blipFill>
                    <a:blip r:embed="rId9" cstate="print"/>
                    <a:srcRect/>
                    <a:stretch>
                      <a:fillRect/>
                    </a:stretch>
                  </pic:blipFill>
                  <pic:spPr bwMode="auto">
                    <a:xfrm>
                      <a:off x="0" y="0"/>
                      <a:ext cx="3292100" cy="4183712"/>
                    </a:xfrm>
                    <a:prstGeom prst="rect">
                      <a:avLst/>
                    </a:prstGeom>
                    <a:noFill/>
                    <a:ln w="9525">
                      <a:noFill/>
                      <a:miter lim="800000"/>
                      <a:headEnd/>
                      <a:tailEnd/>
                    </a:ln>
                  </pic:spPr>
                </pic:pic>
              </a:graphicData>
            </a:graphic>
          </wp:inline>
        </w:drawing>
      </w:r>
    </w:p>
    <w:p w:rsidR="00D1231B" w:rsidRDefault="006A1AFE" w:rsidP="006A1AFE">
      <w:pPr>
        <w:pStyle w:val="a9"/>
        <w:ind w:firstLine="567"/>
        <w:jc w:val="center"/>
        <w:rPr>
          <w:rFonts w:ascii="Times New Roman" w:hAnsi="Times New Roman" w:cs="Times New Roman"/>
          <w:sz w:val="24"/>
          <w:szCs w:val="24"/>
        </w:rPr>
      </w:pPr>
      <w:r w:rsidRPr="006A1AFE">
        <w:rPr>
          <w:rFonts w:ascii="Times New Roman" w:hAnsi="Times New Roman" w:cs="Times New Roman"/>
          <w:sz w:val="24"/>
          <w:szCs w:val="24"/>
        </w:rPr>
        <w:t>Рис.</w:t>
      </w:r>
      <w:r w:rsidR="00BF42FD">
        <w:rPr>
          <w:rFonts w:ascii="Times New Roman" w:hAnsi="Times New Roman" w:cs="Times New Roman"/>
          <w:sz w:val="24"/>
          <w:szCs w:val="24"/>
        </w:rPr>
        <w:t>1</w:t>
      </w:r>
      <w:r w:rsidRPr="006A1AFE">
        <w:rPr>
          <w:rFonts w:ascii="Times New Roman" w:hAnsi="Times New Roman" w:cs="Times New Roman"/>
          <w:sz w:val="24"/>
          <w:szCs w:val="24"/>
        </w:rPr>
        <w:t xml:space="preserve">. </w:t>
      </w:r>
      <w:r w:rsidR="002A089E">
        <w:rPr>
          <w:rFonts w:ascii="Times New Roman" w:hAnsi="Times New Roman" w:cs="Times New Roman"/>
          <w:sz w:val="24"/>
          <w:szCs w:val="24"/>
        </w:rPr>
        <w:t xml:space="preserve">Эскиз анкерного поста </w:t>
      </w:r>
      <w:r w:rsidRPr="006A1AFE">
        <w:rPr>
          <w:rFonts w:ascii="Times New Roman" w:hAnsi="Times New Roman" w:cs="Times New Roman"/>
          <w:sz w:val="24"/>
          <w:szCs w:val="24"/>
        </w:rPr>
        <w:t>«</w:t>
      </w:r>
      <w:r w:rsidR="004B18D4">
        <w:rPr>
          <w:rFonts w:ascii="Times New Roman" w:hAnsi="Times New Roman" w:cs="Times New Roman"/>
          <w:sz w:val="24"/>
          <w:szCs w:val="24"/>
        </w:rPr>
        <w:t>Паук</w:t>
      </w:r>
      <w:r w:rsidRPr="006A1AFE">
        <w:rPr>
          <w:rFonts w:ascii="Times New Roman" w:hAnsi="Times New Roman" w:cs="Times New Roman"/>
          <w:sz w:val="24"/>
          <w:szCs w:val="24"/>
        </w:rPr>
        <w:t>»</w:t>
      </w:r>
    </w:p>
    <w:p w:rsidR="006A1AFE" w:rsidRDefault="006A1AFE" w:rsidP="006A1AFE">
      <w:pPr>
        <w:pStyle w:val="a9"/>
        <w:ind w:firstLine="567"/>
        <w:jc w:val="center"/>
        <w:rPr>
          <w:rFonts w:ascii="Times New Roman" w:hAnsi="Times New Roman" w:cs="Times New Roman"/>
          <w:sz w:val="24"/>
          <w:szCs w:val="24"/>
        </w:rPr>
      </w:pPr>
    </w:p>
    <w:p w:rsidR="00A34E78" w:rsidRDefault="00A34E78" w:rsidP="00A34E78">
      <w:pPr>
        <w:pStyle w:val="a3"/>
        <w:shd w:val="clear" w:color="auto" w:fill="FFFFFF"/>
        <w:spacing w:before="0" w:beforeAutospacing="0" w:after="150" w:afterAutospacing="0"/>
        <w:jc w:val="center"/>
        <w:rPr>
          <w:color w:val="333333"/>
        </w:rPr>
      </w:pPr>
    </w:p>
    <w:p w:rsidR="00C02753" w:rsidRPr="001B72E5" w:rsidRDefault="00C02753" w:rsidP="00C02753">
      <w:pPr>
        <w:pStyle w:val="a3"/>
        <w:shd w:val="clear" w:color="auto" w:fill="FFFFFF"/>
        <w:spacing w:before="0" w:beforeAutospacing="0" w:after="150" w:afterAutospacing="0"/>
        <w:rPr>
          <w:color w:val="333333"/>
        </w:rPr>
      </w:pPr>
      <w:r w:rsidRPr="001B72E5">
        <w:rPr>
          <w:color w:val="333333"/>
        </w:rPr>
        <w:t xml:space="preserve">По умолчанию в базовой комплектации на верхушке столбика установлено вращающееся отогнутое анкерное ухо. (Входит в комплект поставки). Вращающееся ухо — съёмное, что позволяет вместо него устанавливать иные анкерные проушины или направляющие троса (например, консоль обхода для системы непрерывной страховки) и строить различные конфигурации и виды стационарных страховочных систем. </w:t>
      </w:r>
    </w:p>
    <w:p w:rsidR="00C02753" w:rsidRPr="001B72E5" w:rsidRDefault="00C02753" w:rsidP="00C02753">
      <w:pPr>
        <w:pStyle w:val="a3"/>
        <w:shd w:val="clear" w:color="auto" w:fill="FFFFFF"/>
        <w:spacing w:before="0" w:beforeAutospacing="0" w:after="150" w:afterAutospacing="0"/>
        <w:rPr>
          <w:color w:val="333333"/>
        </w:rPr>
      </w:pPr>
      <w:r w:rsidRPr="001B72E5">
        <w:rPr>
          <w:color w:val="333333"/>
        </w:rPr>
        <w:t xml:space="preserve">           В собранном виде анкерный противовес имеет штатную полную массу не менее 400 кг. При этом ни один элемент не весит более 17 кг, что делает доступной переноску элементов анкерного противовеса при подъёме на крышу для сборки и обратно.</w:t>
      </w:r>
    </w:p>
    <w:p w:rsidR="00C02753" w:rsidRPr="001B72E5" w:rsidRDefault="00C02753" w:rsidP="00C02753">
      <w:pPr>
        <w:pStyle w:val="a3"/>
        <w:shd w:val="clear" w:color="auto" w:fill="FFFFFF"/>
        <w:spacing w:before="0" w:beforeAutospacing="0" w:after="150" w:afterAutospacing="0"/>
        <w:rPr>
          <w:color w:val="333333"/>
        </w:rPr>
      </w:pPr>
      <w:r w:rsidRPr="001B72E5">
        <w:rPr>
          <w:color w:val="333333"/>
        </w:rPr>
        <w:t xml:space="preserve">          Устанавливая дополнительные плиты противовеса, </w:t>
      </w:r>
      <w:proofErr w:type="gramStart"/>
      <w:r w:rsidRPr="001B72E5">
        <w:rPr>
          <w:color w:val="333333"/>
        </w:rPr>
        <w:t>возможно</w:t>
      </w:r>
      <w:proofErr w:type="gramEnd"/>
      <w:r w:rsidRPr="001B72E5">
        <w:rPr>
          <w:color w:val="333333"/>
        </w:rPr>
        <w:t xml:space="preserve"> увеличить массу анкерного поста примерно на 120 кг.</w:t>
      </w:r>
    </w:p>
    <w:p w:rsidR="00C02753" w:rsidRPr="001B72E5" w:rsidRDefault="00C02753" w:rsidP="00C02753">
      <w:pPr>
        <w:pStyle w:val="a3"/>
        <w:shd w:val="clear" w:color="auto" w:fill="FFFFFF"/>
        <w:spacing w:before="0" w:beforeAutospacing="0" w:after="150" w:afterAutospacing="0"/>
        <w:rPr>
          <w:color w:val="333333"/>
        </w:rPr>
      </w:pPr>
      <w:r w:rsidRPr="001B72E5">
        <w:rPr>
          <w:color w:val="333333"/>
        </w:rPr>
        <w:t xml:space="preserve">          В разобранном виде противовес имеет габаритные размеры не длиннее 1770 мм и не шире 333 мм, что делает анкер удобным для перевозки даже легковым автомобилем.</w:t>
      </w:r>
    </w:p>
    <w:p w:rsidR="000902D1" w:rsidRPr="001B72E5" w:rsidRDefault="000902D1" w:rsidP="007E0731">
      <w:pPr>
        <w:pStyle w:val="a9"/>
        <w:ind w:firstLine="567"/>
        <w:jc w:val="both"/>
        <w:rPr>
          <w:rFonts w:ascii="Times New Roman" w:hAnsi="Times New Roman" w:cs="Times New Roman"/>
          <w:sz w:val="24"/>
          <w:szCs w:val="24"/>
        </w:rPr>
      </w:pPr>
      <w:r w:rsidRPr="001B72E5">
        <w:rPr>
          <w:rFonts w:ascii="Times New Roman" w:hAnsi="Times New Roman" w:cs="Times New Roman"/>
          <w:sz w:val="24"/>
          <w:szCs w:val="24"/>
        </w:rPr>
        <w:t>Для</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защиты</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от</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атмосферных</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осадков</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все</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элементы</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анкерных</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приспособлений</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защищены</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многослойной</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окраской,</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а</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некоторые</w:t>
      </w:r>
      <w:r w:rsidR="005A2147" w:rsidRPr="001B72E5">
        <w:rPr>
          <w:rFonts w:ascii="Times New Roman" w:hAnsi="Times New Roman" w:cs="Times New Roman"/>
          <w:sz w:val="24"/>
          <w:szCs w:val="24"/>
        </w:rPr>
        <w:t xml:space="preserve"> </w:t>
      </w:r>
      <w:r w:rsidRPr="001B72E5">
        <w:rPr>
          <w:rFonts w:ascii="Times New Roman" w:hAnsi="Times New Roman" w:cs="Times New Roman"/>
          <w:sz w:val="24"/>
          <w:szCs w:val="24"/>
        </w:rPr>
        <w:t>элементы</w:t>
      </w:r>
      <w:r w:rsidR="00A03536" w:rsidRPr="001B72E5">
        <w:rPr>
          <w:rFonts w:ascii="Times New Roman" w:hAnsi="Times New Roman" w:cs="Times New Roman"/>
          <w:sz w:val="24"/>
          <w:szCs w:val="24"/>
        </w:rPr>
        <w:t xml:space="preserve"> — </w:t>
      </w:r>
      <w:r w:rsidRPr="001B72E5">
        <w:rPr>
          <w:rFonts w:ascii="Times New Roman" w:hAnsi="Times New Roman" w:cs="Times New Roman"/>
          <w:sz w:val="24"/>
          <w:szCs w:val="24"/>
        </w:rPr>
        <w:t>оцинкованы.</w:t>
      </w:r>
    </w:p>
    <w:p w:rsidR="000902D1" w:rsidRPr="001B72E5" w:rsidRDefault="001B72E5" w:rsidP="007E0731">
      <w:pPr>
        <w:pStyle w:val="a9"/>
        <w:ind w:firstLine="567"/>
        <w:jc w:val="both"/>
        <w:rPr>
          <w:rFonts w:ascii="Times New Roman" w:hAnsi="Times New Roman" w:cs="Times New Roman"/>
          <w:sz w:val="24"/>
          <w:szCs w:val="24"/>
        </w:rPr>
      </w:pPr>
      <w:r w:rsidRPr="001B72E5">
        <w:rPr>
          <w:rFonts w:ascii="Times New Roman" w:hAnsi="Times New Roman" w:cs="Times New Roman"/>
          <w:color w:val="000000"/>
          <w:sz w:val="24"/>
          <w:szCs w:val="24"/>
        </w:rPr>
        <w:t>Изделие имеет исполнение для использования в макроклиматических районах с умеренным и холодным климатом – УХЛ</w:t>
      </w:r>
      <w:proofErr w:type="gramStart"/>
      <w:r w:rsidRPr="001B72E5">
        <w:rPr>
          <w:rFonts w:ascii="Times New Roman" w:hAnsi="Times New Roman" w:cs="Times New Roman"/>
          <w:color w:val="000000"/>
          <w:sz w:val="24"/>
          <w:szCs w:val="24"/>
        </w:rPr>
        <w:t>1</w:t>
      </w:r>
      <w:proofErr w:type="gramEnd"/>
      <w:r w:rsidRPr="001B72E5">
        <w:rPr>
          <w:rFonts w:ascii="Times New Roman" w:hAnsi="Times New Roman" w:cs="Times New Roman"/>
          <w:color w:val="000000"/>
          <w:sz w:val="24"/>
          <w:szCs w:val="24"/>
        </w:rPr>
        <w:t xml:space="preserve">.  </w:t>
      </w:r>
      <w:r w:rsidR="000902D1" w:rsidRPr="001B72E5">
        <w:rPr>
          <w:rFonts w:ascii="Times New Roman" w:hAnsi="Times New Roman" w:cs="Times New Roman"/>
          <w:sz w:val="24"/>
          <w:szCs w:val="24"/>
        </w:rPr>
        <w:t>Соответствует</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стандартам</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ЕН</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795,</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ЕН</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16415,</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класс</w:t>
      </w:r>
      <w:r w:rsidR="005A2147" w:rsidRPr="001B72E5">
        <w:rPr>
          <w:rFonts w:ascii="Times New Roman" w:hAnsi="Times New Roman" w:cs="Times New Roman"/>
          <w:sz w:val="24"/>
          <w:szCs w:val="24"/>
        </w:rPr>
        <w:t xml:space="preserve"> </w:t>
      </w:r>
      <w:r w:rsidR="000902D1" w:rsidRPr="001B72E5">
        <w:rPr>
          <w:rFonts w:ascii="Times New Roman" w:hAnsi="Times New Roman" w:cs="Times New Roman"/>
          <w:sz w:val="24"/>
          <w:szCs w:val="24"/>
        </w:rPr>
        <w:t>Е.</w:t>
      </w:r>
    </w:p>
    <w:p w:rsidR="00C02753" w:rsidRPr="001B72E5" w:rsidRDefault="00C02753" w:rsidP="00C02753">
      <w:pPr>
        <w:pStyle w:val="a3"/>
        <w:shd w:val="clear" w:color="auto" w:fill="FFFFFF"/>
        <w:spacing w:before="0" w:beforeAutospacing="0" w:after="150" w:afterAutospacing="0"/>
        <w:rPr>
          <w:color w:val="333333"/>
          <w:lang w:val="uk-UA"/>
        </w:rPr>
      </w:pPr>
      <w:proofErr w:type="spellStart"/>
      <w:r w:rsidRPr="001B72E5">
        <w:rPr>
          <w:color w:val="333333"/>
          <w:lang w:val="uk-UA"/>
        </w:rPr>
        <w:t>Технические</w:t>
      </w:r>
      <w:proofErr w:type="spellEnd"/>
      <w:r w:rsidRPr="001B72E5">
        <w:rPr>
          <w:color w:val="333333"/>
          <w:lang w:val="uk-UA"/>
        </w:rPr>
        <w:t xml:space="preserve"> характеристики:</w:t>
      </w:r>
    </w:p>
    <w:p w:rsidR="00C02753" w:rsidRPr="001B72E5" w:rsidRDefault="00C02753" w:rsidP="00C02753">
      <w:pPr>
        <w:pStyle w:val="a3"/>
        <w:numPr>
          <w:ilvl w:val="0"/>
          <w:numId w:val="10"/>
        </w:numPr>
        <w:shd w:val="clear" w:color="auto" w:fill="FFFFFF"/>
        <w:spacing w:before="0" w:beforeAutospacing="0" w:after="150" w:afterAutospacing="0"/>
      </w:pPr>
      <w:r w:rsidRPr="001B72E5">
        <w:t xml:space="preserve">Габаритные размеры в </w:t>
      </w:r>
      <w:proofErr w:type="spellStart"/>
      <w:r w:rsidRPr="001B72E5">
        <w:rPr>
          <w:lang w:val="uk-UA"/>
        </w:rPr>
        <w:t>со</w:t>
      </w:r>
      <w:proofErr w:type="spellEnd"/>
      <w:r w:rsidRPr="001B72E5">
        <w:t xml:space="preserve">бранном состоянии: </w:t>
      </w:r>
      <w:r w:rsidRPr="001B72E5">
        <w:rPr>
          <w:lang w:val="uk-UA"/>
        </w:rPr>
        <w:t>1530</w:t>
      </w:r>
      <w:r w:rsidRPr="001B72E5">
        <w:t>×</w:t>
      </w:r>
      <w:r w:rsidRPr="001B72E5">
        <w:rPr>
          <w:lang w:val="uk-UA"/>
        </w:rPr>
        <w:t>153</w:t>
      </w:r>
      <w:r w:rsidRPr="001B72E5">
        <w:t>0×</w:t>
      </w:r>
      <w:r w:rsidRPr="001B72E5">
        <w:rPr>
          <w:lang w:val="uk-UA"/>
        </w:rPr>
        <w:t>30</w:t>
      </w:r>
      <w:r w:rsidRPr="001B72E5">
        <w:t xml:space="preserve">5 мм </w:t>
      </w:r>
    </w:p>
    <w:p w:rsidR="00C02753" w:rsidRPr="001B72E5" w:rsidRDefault="00C02753" w:rsidP="00C02753">
      <w:pPr>
        <w:pStyle w:val="a3"/>
        <w:numPr>
          <w:ilvl w:val="0"/>
          <w:numId w:val="10"/>
        </w:numPr>
        <w:shd w:val="clear" w:color="auto" w:fill="FFFFFF"/>
        <w:spacing w:before="0" w:beforeAutospacing="0" w:after="150" w:afterAutospacing="0"/>
      </w:pPr>
      <w:r w:rsidRPr="001B72E5">
        <w:t>Вес</w:t>
      </w:r>
      <w:r w:rsidRPr="001B72E5">
        <w:rPr>
          <w:lang w:val="uk-UA"/>
        </w:rPr>
        <w:t xml:space="preserve">: не </w:t>
      </w:r>
      <w:proofErr w:type="spellStart"/>
      <w:r w:rsidRPr="001B72E5">
        <w:rPr>
          <w:lang w:val="uk-UA"/>
        </w:rPr>
        <w:t>менее</w:t>
      </w:r>
      <w:proofErr w:type="spellEnd"/>
      <w:r w:rsidRPr="001B72E5">
        <w:rPr>
          <w:lang w:val="uk-UA"/>
        </w:rPr>
        <w:t xml:space="preserve"> 400</w:t>
      </w:r>
      <w:r w:rsidRPr="001B72E5">
        <w:t xml:space="preserve"> кг</w:t>
      </w:r>
    </w:p>
    <w:p w:rsidR="00134AF6" w:rsidRPr="001B72E5" w:rsidRDefault="00134AF6" w:rsidP="006A1AFE">
      <w:pPr>
        <w:pStyle w:val="a9"/>
        <w:jc w:val="both"/>
        <w:rPr>
          <w:rFonts w:ascii="Times New Roman" w:hAnsi="Times New Roman" w:cs="Times New Roman"/>
          <w:sz w:val="24"/>
          <w:szCs w:val="24"/>
        </w:rPr>
      </w:pPr>
    </w:p>
    <w:p w:rsidR="000902D1" w:rsidRPr="007C682E" w:rsidRDefault="000902D1" w:rsidP="007C682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C682E">
        <w:rPr>
          <w:rFonts w:ascii="Times New Roman" w:eastAsia="Times New Roman" w:hAnsi="Times New Roman" w:cs="Times New Roman"/>
          <w:b/>
          <w:bCs/>
          <w:color w:val="000000"/>
          <w:sz w:val="28"/>
          <w:szCs w:val="28"/>
          <w:lang w:eastAsia="ru-RU"/>
        </w:rPr>
        <w:t>3.</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Правила</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использования</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рекомендации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по</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эксплуатации</w:t>
      </w:r>
    </w:p>
    <w:p w:rsidR="00A03536" w:rsidRPr="000D7E38" w:rsidRDefault="00A03536" w:rsidP="00134AF6">
      <w:pPr>
        <w:pStyle w:val="a9"/>
        <w:ind w:firstLine="567"/>
        <w:jc w:val="both"/>
        <w:rPr>
          <w:rFonts w:ascii="Times New Roman" w:hAnsi="Times New Roman" w:cs="Times New Roman"/>
          <w:sz w:val="24"/>
          <w:szCs w:val="24"/>
        </w:rPr>
      </w:pPr>
    </w:p>
    <w:p w:rsidR="000902D1" w:rsidRPr="000D7E38" w:rsidRDefault="000902D1" w:rsidP="00134AF6">
      <w:pPr>
        <w:pStyle w:val="a9"/>
        <w:ind w:firstLine="567"/>
        <w:jc w:val="both"/>
        <w:rPr>
          <w:rFonts w:ascii="Times New Roman" w:hAnsi="Times New Roman" w:cs="Times New Roman"/>
          <w:sz w:val="24"/>
          <w:szCs w:val="24"/>
        </w:rPr>
      </w:pPr>
      <w:r w:rsidRPr="000D7E38">
        <w:rPr>
          <w:rFonts w:ascii="Times New Roman" w:hAnsi="Times New Roman" w:cs="Times New Roman"/>
          <w:sz w:val="24"/>
          <w:szCs w:val="24"/>
        </w:rPr>
        <w:t>Перед</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использованием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данного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оборудования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вы</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должны:</w:t>
      </w:r>
    </w:p>
    <w:p w:rsidR="000902D1" w:rsidRPr="000D7E38" w:rsidRDefault="000902D1" w:rsidP="00134AF6">
      <w:pPr>
        <w:pStyle w:val="a9"/>
        <w:numPr>
          <w:ilvl w:val="0"/>
          <w:numId w:val="8"/>
        </w:numPr>
        <w:ind w:left="851" w:hanging="284"/>
        <w:jc w:val="both"/>
        <w:rPr>
          <w:rFonts w:ascii="Times New Roman" w:hAnsi="Times New Roman" w:cs="Times New Roman"/>
          <w:sz w:val="24"/>
          <w:szCs w:val="24"/>
        </w:rPr>
      </w:pPr>
      <w:r w:rsidRPr="000D7E38">
        <w:rPr>
          <w:rFonts w:ascii="Times New Roman" w:hAnsi="Times New Roman" w:cs="Times New Roman"/>
          <w:sz w:val="24"/>
          <w:szCs w:val="24"/>
        </w:rPr>
        <w:t>Прочитать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понять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все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инструкции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эксплуатации.</w:t>
      </w:r>
    </w:p>
    <w:p w:rsidR="000902D1" w:rsidRPr="000D7E38" w:rsidRDefault="000902D1" w:rsidP="00134AF6">
      <w:pPr>
        <w:pStyle w:val="a9"/>
        <w:numPr>
          <w:ilvl w:val="0"/>
          <w:numId w:val="8"/>
        </w:numPr>
        <w:ind w:left="851" w:hanging="284"/>
        <w:jc w:val="both"/>
        <w:rPr>
          <w:rFonts w:ascii="Times New Roman" w:hAnsi="Times New Roman" w:cs="Times New Roman"/>
          <w:sz w:val="24"/>
          <w:szCs w:val="24"/>
        </w:rPr>
      </w:pPr>
      <w:r w:rsidRPr="000D7E38">
        <w:rPr>
          <w:rFonts w:ascii="Times New Roman" w:hAnsi="Times New Roman" w:cs="Times New Roman"/>
          <w:sz w:val="24"/>
          <w:szCs w:val="24"/>
        </w:rPr>
        <w:t>Пройти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специальную</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тренировку</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его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применению.</w:t>
      </w:r>
    </w:p>
    <w:p w:rsidR="000902D1" w:rsidRPr="000D7E38" w:rsidRDefault="000902D1" w:rsidP="00134AF6">
      <w:pPr>
        <w:pStyle w:val="a9"/>
        <w:numPr>
          <w:ilvl w:val="0"/>
          <w:numId w:val="8"/>
        </w:numPr>
        <w:ind w:left="851" w:hanging="284"/>
        <w:jc w:val="both"/>
        <w:rPr>
          <w:rFonts w:ascii="Times New Roman" w:hAnsi="Times New Roman" w:cs="Times New Roman"/>
          <w:sz w:val="24"/>
          <w:szCs w:val="24"/>
        </w:rPr>
      </w:pPr>
      <w:r w:rsidRPr="000D7E38">
        <w:rPr>
          <w:rFonts w:ascii="Times New Roman" w:hAnsi="Times New Roman" w:cs="Times New Roman"/>
          <w:sz w:val="24"/>
          <w:szCs w:val="24"/>
        </w:rPr>
        <w:t>Познакомиться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потенциальными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возможностями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изделия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ограничениями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его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применению.</w:t>
      </w:r>
    </w:p>
    <w:p w:rsidR="000902D1" w:rsidRPr="000D7E38" w:rsidRDefault="000902D1" w:rsidP="00134AF6">
      <w:pPr>
        <w:pStyle w:val="a9"/>
        <w:numPr>
          <w:ilvl w:val="0"/>
          <w:numId w:val="8"/>
        </w:numPr>
        <w:ind w:left="851" w:hanging="284"/>
        <w:jc w:val="both"/>
        <w:rPr>
          <w:rFonts w:ascii="Times New Roman" w:hAnsi="Times New Roman" w:cs="Times New Roman"/>
          <w:sz w:val="24"/>
          <w:szCs w:val="24"/>
        </w:rPr>
      </w:pPr>
      <w:r w:rsidRPr="000D7E38">
        <w:rPr>
          <w:rFonts w:ascii="Times New Roman" w:hAnsi="Times New Roman" w:cs="Times New Roman"/>
          <w:sz w:val="24"/>
          <w:szCs w:val="24"/>
        </w:rPr>
        <w:t>Осознать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принять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вероятность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возникновения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рисков,</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связанных</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применением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этого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снаряжения.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Игнорирование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этих</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предупреждений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может</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привести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к</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серьёзным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травмам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даже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к</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смерти.</w:t>
      </w:r>
    </w:p>
    <w:p w:rsidR="000902D1" w:rsidRPr="000D7E38" w:rsidRDefault="000902D1" w:rsidP="00134AF6">
      <w:pPr>
        <w:pStyle w:val="a9"/>
        <w:ind w:firstLine="567"/>
        <w:jc w:val="both"/>
        <w:rPr>
          <w:rFonts w:ascii="Times New Roman" w:hAnsi="Times New Roman" w:cs="Times New Roman"/>
          <w:sz w:val="24"/>
          <w:szCs w:val="24"/>
        </w:rPr>
      </w:pPr>
      <w:r w:rsidRPr="000D7E38">
        <w:rPr>
          <w:rFonts w:ascii="Times New Roman" w:hAnsi="Times New Roman" w:cs="Times New Roman"/>
          <w:sz w:val="24"/>
          <w:szCs w:val="24"/>
        </w:rPr>
        <w:t>Устройство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является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простой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функциональной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системой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защиты</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от</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падения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высоты,</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предназначенной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для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одного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или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двух</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пользователей.</w:t>
      </w:r>
    </w:p>
    <w:p w:rsidR="00BF42FD" w:rsidRPr="000D7E38" w:rsidRDefault="00BF42FD" w:rsidP="00BF42FD">
      <w:pPr>
        <w:pStyle w:val="a9"/>
        <w:ind w:firstLine="567"/>
        <w:jc w:val="both"/>
        <w:rPr>
          <w:rFonts w:ascii="Times New Roman" w:hAnsi="Times New Roman" w:cs="Times New Roman"/>
          <w:bCs/>
          <w:sz w:val="24"/>
          <w:szCs w:val="24"/>
        </w:rPr>
      </w:pPr>
      <w:r w:rsidRPr="000D7E38">
        <w:rPr>
          <w:rFonts w:ascii="Times New Roman" w:hAnsi="Times New Roman" w:cs="Times New Roman"/>
          <w:sz w:val="24"/>
          <w:szCs w:val="24"/>
        </w:rPr>
        <w:t>Анкерный по</w:t>
      </w:r>
      <w:proofErr w:type="gramStart"/>
      <w:r w:rsidRPr="000D7E38">
        <w:rPr>
          <w:rFonts w:ascii="Times New Roman" w:hAnsi="Times New Roman" w:cs="Times New Roman"/>
          <w:sz w:val="24"/>
          <w:szCs w:val="24"/>
        </w:rPr>
        <w:t>ст с пр</w:t>
      </w:r>
      <w:proofErr w:type="gramEnd"/>
      <w:r w:rsidRPr="000D7E38">
        <w:rPr>
          <w:rFonts w:ascii="Times New Roman" w:hAnsi="Times New Roman" w:cs="Times New Roman"/>
          <w:sz w:val="24"/>
          <w:szCs w:val="24"/>
        </w:rPr>
        <w:t>отивовесом «Паук»</w:t>
      </w:r>
      <w:r w:rsidRPr="000D7E38">
        <w:rPr>
          <w:rFonts w:ascii="Times New Roman" w:hAnsi="Times New Roman" w:cs="Times New Roman"/>
          <w:bCs/>
          <w:sz w:val="24"/>
          <w:szCs w:val="24"/>
        </w:rPr>
        <w:t xml:space="preserve"> предназначен исключительно для применения со средствами индивидуальной защиты (СИЗ) от падения с высоты и может использоваться как в удерживающих системах, так и в страховочных.</w:t>
      </w:r>
    </w:p>
    <w:p w:rsidR="00BF42FD" w:rsidRPr="000D7E38" w:rsidRDefault="00A34E78" w:rsidP="00A34E78">
      <w:pPr>
        <w:pStyle w:val="a9"/>
        <w:ind w:firstLine="567"/>
        <w:jc w:val="center"/>
        <w:rPr>
          <w:rFonts w:ascii="Times New Roman" w:hAnsi="Times New Roman" w:cs="Times New Roman"/>
          <w:sz w:val="24"/>
          <w:szCs w:val="24"/>
        </w:rPr>
      </w:pPr>
      <w:r>
        <w:rPr>
          <w:noProof/>
          <w:color w:val="333333"/>
          <w:lang w:eastAsia="ru-RU"/>
        </w:rPr>
        <w:drawing>
          <wp:inline distT="0" distB="0" distL="0" distR="0">
            <wp:extent cx="3228975" cy="2109275"/>
            <wp:effectExtent l="19050" t="0" r="0" b="0"/>
            <wp:docPr id="5" name="Рисунок 4" descr="F:\Vasilyok_10-800x800 д_паспо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asilyok_10-800x800 д_паспорта.jpg"/>
                    <pic:cNvPicPr>
                      <a:picLocks noChangeAspect="1" noChangeArrowheads="1"/>
                    </pic:cNvPicPr>
                  </pic:nvPicPr>
                  <pic:blipFill>
                    <a:blip r:embed="rId10" cstate="print"/>
                    <a:srcRect/>
                    <a:stretch>
                      <a:fillRect/>
                    </a:stretch>
                  </pic:blipFill>
                  <pic:spPr bwMode="auto">
                    <a:xfrm>
                      <a:off x="0" y="0"/>
                      <a:ext cx="3233374" cy="2112149"/>
                    </a:xfrm>
                    <a:prstGeom prst="rect">
                      <a:avLst/>
                    </a:prstGeom>
                    <a:noFill/>
                    <a:ln w="9525">
                      <a:noFill/>
                      <a:miter lim="800000"/>
                      <a:headEnd/>
                      <a:tailEnd/>
                    </a:ln>
                  </pic:spPr>
                </pic:pic>
              </a:graphicData>
            </a:graphic>
          </wp:inline>
        </w:drawing>
      </w:r>
    </w:p>
    <w:p w:rsidR="000902D1" w:rsidRPr="000D7E38" w:rsidRDefault="000902D1" w:rsidP="00134AF6">
      <w:pPr>
        <w:pStyle w:val="a9"/>
        <w:ind w:firstLine="567"/>
        <w:jc w:val="both"/>
        <w:rPr>
          <w:rFonts w:ascii="Times New Roman" w:hAnsi="Times New Roman" w:cs="Times New Roman"/>
          <w:sz w:val="24"/>
          <w:szCs w:val="24"/>
        </w:rPr>
      </w:pPr>
      <w:r w:rsidRPr="000D7E38">
        <w:rPr>
          <w:rFonts w:ascii="Times New Roman" w:hAnsi="Times New Roman" w:cs="Times New Roman"/>
          <w:sz w:val="24"/>
          <w:szCs w:val="24"/>
        </w:rPr>
        <w:lastRenderedPageBreak/>
        <w:t>Для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сборки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устройства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необходимо:</w:t>
      </w:r>
    </w:p>
    <w:p w:rsidR="000902D1" w:rsidRPr="000D7E38" w:rsidRDefault="000902D1" w:rsidP="00D3767F">
      <w:pPr>
        <w:pStyle w:val="a9"/>
        <w:numPr>
          <w:ilvl w:val="0"/>
          <w:numId w:val="9"/>
        </w:numPr>
        <w:jc w:val="both"/>
        <w:rPr>
          <w:rFonts w:ascii="Times New Roman" w:hAnsi="Times New Roman" w:cs="Times New Roman"/>
          <w:sz w:val="24"/>
          <w:szCs w:val="24"/>
        </w:rPr>
      </w:pPr>
      <w:r w:rsidRPr="000D7E38">
        <w:rPr>
          <w:rFonts w:ascii="Times New Roman" w:hAnsi="Times New Roman" w:cs="Times New Roman"/>
          <w:sz w:val="24"/>
          <w:szCs w:val="24"/>
        </w:rPr>
        <w:t>У</w:t>
      </w:r>
      <w:r w:rsidR="00BF42FD" w:rsidRPr="000D7E38">
        <w:rPr>
          <w:rFonts w:ascii="Times New Roman" w:hAnsi="Times New Roman" w:cs="Times New Roman"/>
          <w:sz w:val="24"/>
          <w:szCs w:val="24"/>
        </w:rPr>
        <w:t>ложить составные части</w:t>
      </w:r>
      <w:r w:rsidR="005A2147" w:rsidRPr="000D7E38">
        <w:rPr>
          <w:rFonts w:ascii="Times New Roman" w:hAnsi="Times New Roman" w:cs="Times New Roman"/>
          <w:sz w:val="24"/>
          <w:szCs w:val="24"/>
        </w:rPr>
        <w:t xml:space="preserve"> </w:t>
      </w:r>
      <w:r w:rsidR="004B18D4" w:rsidRPr="000D7E38">
        <w:rPr>
          <w:rFonts w:ascii="Times New Roman" w:hAnsi="Times New Roman" w:cs="Times New Roman"/>
          <w:sz w:val="24"/>
          <w:szCs w:val="24"/>
        </w:rPr>
        <w:t>Паук</w:t>
      </w:r>
      <w:r w:rsidR="00BF42FD" w:rsidRPr="000D7E38">
        <w:rPr>
          <w:rFonts w:ascii="Times New Roman" w:hAnsi="Times New Roman" w:cs="Times New Roman"/>
          <w:sz w:val="24"/>
          <w:szCs w:val="24"/>
        </w:rPr>
        <w:t>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монтажный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горизонт</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выбранном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месте.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При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этом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следить,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что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бы</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расстояние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края</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горизонта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было</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менее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2,5</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метра,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плоскость,</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которой</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устанавливается</w:t>
      </w:r>
      <w:r w:rsidR="005A2147" w:rsidRPr="000D7E38">
        <w:rPr>
          <w:rFonts w:ascii="Times New Roman" w:hAnsi="Times New Roman" w:cs="Times New Roman"/>
          <w:sz w:val="24"/>
          <w:szCs w:val="24"/>
        </w:rPr>
        <w:t xml:space="preserve"> </w:t>
      </w:r>
      <w:r w:rsidR="004B18D4" w:rsidRPr="000D7E38">
        <w:rPr>
          <w:rFonts w:ascii="Times New Roman" w:hAnsi="Times New Roman" w:cs="Times New Roman"/>
          <w:sz w:val="24"/>
          <w:szCs w:val="24"/>
        </w:rPr>
        <w:t>Паук</w:t>
      </w:r>
      <w:r w:rsidRPr="000D7E38">
        <w:rPr>
          <w:rFonts w:ascii="Times New Roman" w:hAnsi="Times New Roman" w:cs="Times New Roman"/>
          <w:sz w:val="24"/>
          <w:szCs w:val="24"/>
        </w:rPr>
        <w:t>,</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имела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допустимое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отклонение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от</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горизонтали</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более</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чем</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на</w:t>
      </w:r>
      <w:r w:rsidR="005A2147" w:rsidRPr="000D7E38">
        <w:rPr>
          <w:rFonts w:ascii="Times New Roman" w:hAnsi="Times New Roman" w:cs="Times New Roman"/>
          <w:sz w:val="24"/>
          <w:szCs w:val="24"/>
        </w:rPr>
        <w:t xml:space="preserve"> </w:t>
      </w:r>
      <w:r w:rsidRPr="000D7E38">
        <w:rPr>
          <w:rFonts w:ascii="Times New Roman" w:hAnsi="Times New Roman" w:cs="Times New Roman"/>
          <w:sz w:val="24"/>
          <w:szCs w:val="24"/>
        </w:rPr>
        <w:t>5°.</w:t>
      </w:r>
    </w:p>
    <w:p w:rsidR="00BF42FD" w:rsidRPr="004B18D4" w:rsidRDefault="00BF42FD" w:rsidP="00BF42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18D4">
        <w:rPr>
          <w:rFonts w:ascii="Times New Roman" w:eastAsia="Times New Roman" w:hAnsi="Times New Roman" w:cs="Times New Roman"/>
          <w:color w:val="000000"/>
          <w:sz w:val="24"/>
          <w:szCs w:val="24"/>
          <w:lang w:eastAsia="ru-RU"/>
        </w:rPr>
        <w:t xml:space="preserve">Четыре стержня накопителя </w:t>
      </w:r>
      <w:r w:rsidRPr="000D7E38">
        <w:rPr>
          <w:rFonts w:ascii="Times New Roman" w:eastAsia="Times New Roman" w:hAnsi="Times New Roman" w:cs="Times New Roman"/>
          <w:color w:val="000000"/>
          <w:sz w:val="24"/>
          <w:szCs w:val="24"/>
          <w:lang w:eastAsia="ru-RU"/>
        </w:rPr>
        <w:t xml:space="preserve">(поз.5) </w:t>
      </w:r>
      <w:r w:rsidRPr="004B18D4">
        <w:rPr>
          <w:rFonts w:ascii="Times New Roman" w:eastAsia="Times New Roman" w:hAnsi="Times New Roman" w:cs="Times New Roman"/>
          <w:color w:val="000000"/>
          <w:sz w:val="24"/>
          <w:szCs w:val="24"/>
          <w:lang w:eastAsia="ru-RU"/>
        </w:rPr>
        <w:t>закрутить в соответствующие резьбовые отверстия опорных пли</w:t>
      </w:r>
      <w:proofErr w:type="gramStart"/>
      <w:r w:rsidRPr="004B18D4">
        <w:rPr>
          <w:rFonts w:ascii="Times New Roman" w:eastAsia="Times New Roman" w:hAnsi="Times New Roman" w:cs="Times New Roman"/>
          <w:color w:val="000000"/>
          <w:sz w:val="24"/>
          <w:szCs w:val="24"/>
          <w:lang w:eastAsia="ru-RU"/>
        </w:rPr>
        <w:t>т</w:t>
      </w:r>
      <w:r w:rsidRPr="000D7E38">
        <w:rPr>
          <w:rFonts w:ascii="Times New Roman" w:eastAsia="Times New Roman" w:hAnsi="Times New Roman" w:cs="Times New Roman"/>
          <w:color w:val="000000"/>
          <w:sz w:val="24"/>
          <w:szCs w:val="24"/>
          <w:lang w:eastAsia="ru-RU"/>
        </w:rPr>
        <w:t>(</w:t>
      </w:r>
      <w:proofErr w:type="gramEnd"/>
      <w:r w:rsidRPr="000D7E38">
        <w:rPr>
          <w:rFonts w:ascii="Times New Roman" w:eastAsia="Times New Roman" w:hAnsi="Times New Roman" w:cs="Times New Roman"/>
          <w:color w:val="000000"/>
          <w:sz w:val="24"/>
          <w:szCs w:val="24"/>
          <w:lang w:eastAsia="ru-RU"/>
        </w:rPr>
        <w:t>поз.1)</w:t>
      </w:r>
      <w:r w:rsidRPr="004B18D4">
        <w:rPr>
          <w:rFonts w:ascii="Times New Roman" w:eastAsia="Times New Roman" w:hAnsi="Times New Roman" w:cs="Times New Roman"/>
          <w:color w:val="000000"/>
          <w:sz w:val="24"/>
          <w:szCs w:val="24"/>
          <w:lang w:eastAsia="ru-RU"/>
        </w:rPr>
        <w:t>.</w:t>
      </w:r>
    </w:p>
    <w:p w:rsidR="00BF42FD" w:rsidRPr="004B18D4" w:rsidRDefault="00BF42FD" w:rsidP="00BF42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18D4">
        <w:rPr>
          <w:rFonts w:ascii="Times New Roman" w:eastAsia="Times New Roman" w:hAnsi="Times New Roman" w:cs="Times New Roman"/>
          <w:color w:val="000000"/>
          <w:sz w:val="24"/>
          <w:szCs w:val="24"/>
          <w:lang w:eastAsia="ru-RU"/>
        </w:rPr>
        <w:t>Опорные плиты с закрученными стержнями разложить по углам виртуального квадрата размером 1200 мм по центрам плит.</w:t>
      </w:r>
    </w:p>
    <w:p w:rsidR="00BF42FD" w:rsidRPr="004B18D4" w:rsidRDefault="00BF42FD" w:rsidP="00BF42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7E38">
        <w:rPr>
          <w:rFonts w:ascii="Times New Roman" w:eastAsia="Times New Roman" w:hAnsi="Times New Roman" w:cs="Times New Roman"/>
          <w:color w:val="000000"/>
          <w:sz w:val="24"/>
          <w:szCs w:val="24"/>
          <w:lang w:eastAsia="ru-RU"/>
        </w:rPr>
        <w:t xml:space="preserve">Уложить крест </w:t>
      </w:r>
      <w:proofErr w:type="gramStart"/>
      <w:r w:rsidRPr="000D7E38">
        <w:rPr>
          <w:rFonts w:ascii="Times New Roman" w:eastAsia="Times New Roman" w:hAnsi="Times New Roman" w:cs="Times New Roman"/>
          <w:color w:val="000000"/>
          <w:sz w:val="24"/>
          <w:szCs w:val="24"/>
          <w:lang w:eastAsia="ru-RU"/>
        </w:rPr>
        <w:t>на крест</w:t>
      </w:r>
      <w:proofErr w:type="gramEnd"/>
      <w:r w:rsidRPr="000D7E38">
        <w:rPr>
          <w:rFonts w:ascii="Times New Roman" w:eastAsia="Times New Roman" w:hAnsi="Times New Roman" w:cs="Times New Roman"/>
          <w:color w:val="000000"/>
          <w:sz w:val="24"/>
          <w:szCs w:val="24"/>
          <w:lang w:eastAsia="ru-RU"/>
        </w:rPr>
        <w:t xml:space="preserve"> полосы двух нижних диагональных связей (поз. 3). </w:t>
      </w:r>
      <w:r w:rsidRPr="004B18D4">
        <w:rPr>
          <w:rFonts w:ascii="Times New Roman" w:eastAsia="Times New Roman" w:hAnsi="Times New Roman" w:cs="Times New Roman"/>
          <w:color w:val="000000"/>
          <w:sz w:val="24"/>
          <w:szCs w:val="24"/>
          <w:lang w:eastAsia="ru-RU"/>
        </w:rPr>
        <w:t>На нижнюю диагональную связь вкрутить (если он был выкручен) болт</w:t>
      </w:r>
      <w:r w:rsidRPr="000D7E38">
        <w:rPr>
          <w:rFonts w:ascii="Times New Roman" w:eastAsia="Times New Roman" w:hAnsi="Times New Roman" w:cs="Times New Roman"/>
          <w:color w:val="000000"/>
          <w:sz w:val="24"/>
          <w:szCs w:val="24"/>
          <w:lang w:eastAsia="ru-RU"/>
        </w:rPr>
        <w:t xml:space="preserve"> (поз.10)</w:t>
      </w:r>
      <w:r w:rsidRPr="004B18D4">
        <w:rPr>
          <w:rFonts w:ascii="Times New Roman" w:eastAsia="Times New Roman" w:hAnsi="Times New Roman" w:cs="Times New Roman"/>
          <w:color w:val="000000"/>
          <w:sz w:val="24"/>
          <w:szCs w:val="24"/>
          <w:lang w:eastAsia="ru-RU"/>
        </w:rPr>
        <w:t>.</w:t>
      </w:r>
    </w:p>
    <w:p w:rsidR="000D7E38" w:rsidRPr="004B18D4" w:rsidRDefault="000D7E38" w:rsidP="000D7E3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18D4">
        <w:rPr>
          <w:rFonts w:ascii="Times New Roman" w:eastAsia="Times New Roman" w:hAnsi="Times New Roman" w:cs="Times New Roman"/>
          <w:color w:val="000000"/>
          <w:sz w:val="24"/>
          <w:szCs w:val="24"/>
          <w:lang w:eastAsia="ru-RU"/>
        </w:rPr>
        <w:t>На центральный болт нижней связи накрутить анкерный столбик с необходимым оголовком.</w:t>
      </w:r>
    </w:p>
    <w:p w:rsidR="00BF42FD" w:rsidRPr="004B18D4" w:rsidRDefault="00BF42FD" w:rsidP="00BF42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18D4">
        <w:rPr>
          <w:rFonts w:ascii="Times New Roman" w:eastAsia="Times New Roman" w:hAnsi="Times New Roman" w:cs="Times New Roman"/>
          <w:color w:val="000000"/>
          <w:sz w:val="24"/>
          <w:szCs w:val="24"/>
          <w:lang w:eastAsia="ru-RU"/>
        </w:rPr>
        <w:t>Соединить стержни по контуру виртуального квадрата контурными связями, для чего связи необходимо просто нанизать на стержни.</w:t>
      </w:r>
    </w:p>
    <w:p w:rsidR="00BF42FD" w:rsidRPr="004B18D4" w:rsidRDefault="00BF42FD" w:rsidP="00A34E7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B18D4">
        <w:rPr>
          <w:rFonts w:ascii="Times New Roman" w:eastAsia="Times New Roman" w:hAnsi="Times New Roman" w:cs="Times New Roman"/>
          <w:color w:val="000000"/>
          <w:sz w:val="24"/>
          <w:szCs w:val="24"/>
          <w:lang w:eastAsia="ru-RU"/>
        </w:rPr>
        <w:t xml:space="preserve">На стержни нанизать минимум по пять противовесов. Нанизанные на стержни противовесы зафиксировать </w:t>
      </w:r>
      <w:proofErr w:type="spellStart"/>
      <w:proofErr w:type="gramStart"/>
      <w:r w:rsidRPr="004B18D4">
        <w:rPr>
          <w:rFonts w:ascii="Times New Roman" w:eastAsia="Times New Roman" w:hAnsi="Times New Roman" w:cs="Times New Roman"/>
          <w:color w:val="000000"/>
          <w:sz w:val="24"/>
          <w:szCs w:val="24"/>
          <w:lang w:eastAsia="ru-RU"/>
        </w:rPr>
        <w:t>шплинт-защелками</w:t>
      </w:r>
      <w:proofErr w:type="spellEnd"/>
      <w:proofErr w:type="gramEnd"/>
      <w:r w:rsidRPr="004B18D4">
        <w:rPr>
          <w:rFonts w:ascii="Times New Roman" w:eastAsia="Times New Roman" w:hAnsi="Times New Roman" w:cs="Times New Roman"/>
          <w:color w:val="000000"/>
          <w:sz w:val="24"/>
          <w:szCs w:val="24"/>
          <w:lang w:eastAsia="ru-RU"/>
        </w:rPr>
        <w:t>.</w:t>
      </w:r>
    </w:p>
    <w:p w:rsidR="00BF42FD" w:rsidRPr="004B18D4" w:rsidRDefault="00BF42FD" w:rsidP="00A34E78">
      <w:pPr>
        <w:shd w:val="clear" w:color="auto" w:fill="FFFFFF"/>
        <w:spacing w:after="0" w:line="240" w:lineRule="auto"/>
        <w:ind w:left="567"/>
        <w:rPr>
          <w:rFonts w:ascii="Arial" w:eastAsia="Times New Roman" w:hAnsi="Arial" w:cs="Arial"/>
          <w:color w:val="000000"/>
          <w:sz w:val="18"/>
          <w:szCs w:val="18"/>
          <w:lang w:eastAsia="ru-RU"/>
        </w:rPr>
      </w:pPr>
      <w:r w:rsidRPr="004B18D4">
        <w:rPr>
          <w:rFonts w:ascii="Times New Roman" w:eastAsia="Times New Roman" w:hAnsi="Times New Roman" w:cs="Times New Roman"/>
          <w:color w:val="000000"/>
          <w:sz w:val="24"/>
          <w:szCs w:val="24"/>
          <w:lang w:eastAsia="ru-RU"/>
        </w:rPr>
        <w:t>Разборка анкерного поста производится в обратном порядке.</w:t>
      </w:r>
    </w:p>
    <w:p w:rsidR="000902D1" w:rsidRPr="00EA5A6B" w:rsidRDefault="000902D1" w:rsidP="00EA5A6B">
      <w:pPr>
        <w:pStyle w:val="a9"/>
        <w:ind w:firstLine="567"/>
        <w:jc w:val="both"/>
        <w:rPr>
          <w:rFonts w:ascii="Times New Roman" w:hAnsi="Times New Roman" w:cs="Times New Roman"/>
          <w:b/>
          <w:color w:val="FF0000"/>
          <w:sz w:val="24"/>
          <w:szCs w:val="24"/>
        </w:rPr>
      </w:pPr>
      <w:r w:rsidRPr="00EA5A6B">
        <w:rPr>
          <w:rFonts w:ascii="Times New Roman" w:hAnsi="Times New Roman" w:cs="Times New Roman"/>
          <w:b/>
          <w:color w:val="FF0000"/>
          <w:sz w:val="24"/>
          <w:szCs w:val="24"/>
        </w:rPr>
        <w:t>ВНИМАНИЕ</w:t>
      </w:r>
      <w:r w:rsidRPr="00EA5A6B">
        <w:rPr>
          <w:rFonts w:ascii="Times New Roman" w:hAnsi="Times New Roman" w:cs="Times New Roman"/>
          <w:b/>
          <w:bCs/>
          <w:color w:val="FF0000"/>
          <w:sz w:val="24"/>
          <w:szCs w:val="24"/>
        </w:rPr>
        <w:t>!</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Столбик</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увеличивает</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момент</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прилагаемой</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нагрузки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уменьшает</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расстояние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перемещения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анкерного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поста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аварийном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срыве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пользователя.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Поэтому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использовать</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для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подсоединения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анкерному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посту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систем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страховки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другие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точки,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кроме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точки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присоединения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верхушке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столбика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color w:val="FF0000"/>
          <w:sz w:val="24"/>
          <w:szCs w:val="24"/>
        </w:rPr>
        <w:t>ЗАПРЕЩАЕТСЯ</w:t>
      </w:r>
      <w:r w:rsidRPr="00EA5A6B">
        <w:rPr>
          <w:rFonts w:ascii="Times New Roman" w:hAnsi="Times New Roman" w:cs="Times New Roman"/>
          <w:b/>
          <w:bCs/>
          <w:color w:val="FF0000"/>
          <w:sz w:val="24"/>
          <w:szCs w:val="24"/>
        </w:rPr>
        <w:t>!</w:t>
      </w:r>
    </w:p>
    <w:p w:rsidR="00EA5A6B" w:rsidRDefault="00EA5A6B" w:rsidP="00EA5A6B">
      <w:pPr>
        <w:pStyle w:val="a9"/>
        <w:ind w:firstLine="567"/>
        <w:jc w:val="both"/>
        <w:rPr>
          <w:rFonts w:ascii="Times New Roman" w:hAnsi="Times New Roman" w:cs="Times New Roman"/>
          <w:sz w:val="24"/>
          <w:szCs w:val="24"/>
        </w:rPr>
      </w:pPr>
    </w:p>
    <w:p w:rsidR="00BF42FD" w:rsidRDefault="00BF42FD" w:rsidP="00EA5A6B">
      <w:pPr>
        <w:pStyle w:val="a9"/>
        <w:ind w:firstLine="567"/>
        <w:jc w:val="both"/>
        <w:rPr>
          <w:rFonts w:ascii="Times New Roman" w:hAnsi="Times New Roman" w:cs="Times New Roman"/>
          <w:sz w:val="24"/>
          <w:szCs w:val="24"/>
        </w:rPr>
      </w:pPr>
    </w:p>
    <w:p w:rsidR="00BF42FD" w:rsidRDefault="00BF42FD" w:rsidP="00EA5A6B">
      <w:pPr>
        <w:pStyle w:val="a9"/>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19300" cy="2019300"/>
            <wp:effectExtent l="19050" t="0" r="0" b="0"/>
            <wp:docPr id="14" name="Рисунок 19" descr="https://krok.biz/image/cache/catalog/2018/ankernye_ustroystva/ankerniy_post_s_protivovesom_pesochnitsa_4-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rok.biz/image/cache/catalog/2018/ankernye_ustroystva/ankerniy_post_s_protivovesom_pesochnitsa_4-800x800.jpg"/>
                    <pic:cNvPicPr>
                      <a:picLocks noChangeAspect="1" noChangeArrowheads="1"/>
                    </pic:cNvPicPr>
                  </pic:nvPicPr>
                  <pic:blipFill>
                    <a:blip r:embed="rId11"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r w:rsidRPr="00BF42FD">
        <w:rPr>
          <w:rFonts w:ascii="Times New Roman" w:hAnsi="Times New Roman" w:cs="Times New Roman"/>
          <w:noProof/>
          <w:sz w:val="24"/>
          <w:szCs w:val="24"/>
          <w:lang w:eastAsia="ru-RU"/>
        </w:rPr>
        <w:drawing>
          <wp:inline distT="0" distB="0" distL="0" distR="0">
            <wp:extent cx="3514725" cy="2020967"/>
            <wp:effectExtent l="19050" t="0" r="9525" b="0"/>
            <wp:docPr id="24" name="Рисунок 5" descr="Анкерный пост с противовесом «ПАУК»">
              <a:hlinkClick xmlns:a="http://schemas.openxmlformats.org/drawingml/2006/main" r:id="rId12" tooltip="&quot;Анкерный пост с противовесом «ПАУ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керный пост с противовесом «ПАУК»">
                      <a:hlinkClick r:id="rId12" tooltip="&quot;Анкерный пост с противовесом «ПАУК»&quot;"/>
                    </pic:cNvPr>
                    <pic:cNvPicPr>
                      <a:picLocks noChangeAspect="1" noChangeArrowheads="1"/>
                    </pic:cNvPicPr>
                  </pic:nvPicPr>
                  <pic:blipFill>
                    <a:blip r:embed="rId13" cstate="print"/>
                    <a:srcRect/>
                    <a:stretch>
                      <a:fillRect/>
                    </a:stretch>
                  </pic:blipFill>
                  <pic:spPr bwMode="auto">
                    <a:xfrm>
                      <a:off x="0" y="0"/>
                      <a:ext cx="3514725" cy="2020967"/>
                    </a:xfrm>
                    <a:prstGeom prst="rect">
                      <a:avLst/>
                    </a:prstGeom>
                    <a:noFill/>
                    <a:ln w="9525">
                      <a:noFill/>
                      <a:miter lim="800000"/>
                      <a:headEnd/>
                      <a:tailEnd/>
                    </a:ln>
                  </pic:spPr>
                </pic:pic>
              </a:graphicData>
            </a:graphic>
          </wp:inline>
        </w:drawing>
      </w:r>
    </w:p>
    <w:p w:rsidR="00BF42FD" w:rsidRDefault="00BF42FD" w:rsidP="00BF42FD">
      <w:pPr>
        <w:pStyle w:val="a9"/>
        <w:ind w:firstLine="567"/>
        <w:jc w:val="center"/>
        <w:rPr>
          <w:rFonts w:ascii="Times New Roman" w:hAnsi="Times New Roman" w:cs="Times New Roman"/>
          <w:sz w:val="24"/>
          <w:szCs w:val="24"/>
        </w:rPr>
      </w:pPr>
      <w:r w:rsidRPr="006A1AFE">
        <w:rPr>
          <w:rFonts w:ascii="Times New Roman" w:hAnsi="Times New Roman" w:cs="Times New Roman"/>
          <w:sz w:val="24"/>
          <w:szCs w:val="24"/>
        </w:rPr>
        <w:t>Рис.</w:t>
      </w:r>
      <w:r w:rsidR="001B72E5">
        <w:rPr>
          <w:rFonts w:ascii="Times New Roman" w:hAnsi="Times New Roman" w:cs="Times New Roman"/>
          <w:sz w:val="24"/>
          <w:szCs w:val="24"/>
        </w:rPr>
        <w:t>2</w:t>
      </w:r>
      <w:r w:rsidRPr="006A1AFE">
        <w:rPr>
          <w:rFonts w:ascii="Times New Roman" w:hAnsi="Times New Roman" w:cs="Times New Roman"/>
          <w:sz w:val="24"/>
          <w:szCs w:val="24"/>
        </w:rPr>
        <w:t>. Примеры использования.</w:t>
      </w:r>
    </w:p>
    <w:p w:rsidR="00BF42FD" w:rsidRDefault="00BF42FD" w:rsidP="00EA5A6B">
      <w:pPr>
        <w:pStyle w:val="a9"/>
        <w:ind w:firstLine="567"/>
        <w:jc w:val="both"/>
        <w:rPr>
          <w:rFonts w:ascii="Times New Roman" w:hAnsi="Times New Roman" w:cs="Times New Roman"/>
          <w:sz w:val="24"/>
          <w:szCs w:val="24"/>
        </w:rPr>
      </w:pPr>
    </w:p>
    <w:p w:rsidR="006A1AFE" w:rsidRDefault="006A1AFE" w:rsidP="00EA5A6B">
      <w:pPr>
        <w:pStyle w:val="a9"/>
        <w:ind w:firstLine="567"/>
        <w:jc w:val="both"/>
        <w:rPr>
          <w:rFonts w:ascii="Times New Roman" w:hAnsi="Times New Roman" w:cs="Times New Roman"/>
          <w:sz w:val="24"/>
          <w:szCs w:val="24"/>
        </w:rPr>
      </w:pPr>
      <w:proofErr w:type="gramStart"/>
      <w:r w:rsidRPr="006A1AFE">
        <w:rPr>
          <w:rFonts w:ascii="Times New Roman" w:hAnsi="Times New Roman" w:cs="Times New Roman"/>
          <w:sz w:val="24"/>
          <w:szCs w:val="24"/>
        </w:rPr>
        <w:t>Благодаря большому собственному весу и высокой силе сцепления его четырёх опорных резиновых плит (со специальным рельефом), а также упругому закреплению центрального анкерного столбика, анкерный пост «</w:t>
      </w:r>
      <w:r w:rsidR="004B18D4">
        <w:rPr>
          <w:rFonts w:ascii="Times New Roman" w:hAnsi="Times New Roman" w:cs="Times New Roman"/>
          <w:sz w:val="24"/>
          <w:szCs w:val="24"/>
        </w:rPr>
        <w:t>Паук</w:t>
      </w:r>
      <w:r w:rsidRPr="006A1AFE">
        <w:rPr>
          <w:rFonts w:ascii="Times New Roman" w:hAnsi="Times New Roman" w:cs="Times New Roman"/>
          <w:sz w:val="24"/>
          <w:szCs w:val="24"/>
        </w:rPr>
        <w:t xml:space="preserve">-2» может использоваться, как в удерживающих, так и в страховочных системах защиты от падения с высоты, обеспечивая безопасность одного или двух работников, находящихся на плоском монтажном горизонте или плоской крыше. </w:t>
      </w:r>
      <w:proofErr w:type="gramEnd"/>
    </w:p>
    <w:p w:rsidR="00EA5A6B" w:rsidRDefault="006A1AFE" w:rsidP="00EA5A6B">
      <w:pPr>
        <w:pStyle w:val="a9"/>
        <w:ind w:firstLine="567"/>
        <w:jc w:val="both"/>
        <w:rPr>
          <w:rFonts w:ascii="Times New Roman" w:hAnsi="Times New Roman" w:cs="Times New Roman"/>
          <w:sz w:val="24"/>
          <w:szCs w:val="24"/>
        </w:rPr>
      </w:pPr>
      <w:r w:rsidRPr="006A1AFE">
        <w:rPr>
          <w:rFonts w:ascii="Times New Roman" w:hAnsi="Times New Roman" w:cs="Times New Roman"/>
          <w:sz w:val="24"/>
          <w:szCs w:val="24"/>
        </w:rPr>
        <w:t>Анкерный пост «</w:t>
      </w:r>
      <w:r w:rsidR="004B18D4">
        <w:rPr>
          <w:rFonts w:ascii="Times New Roman" w:hAnsi="Times New Roman" w:cs="Times New Roman"/>
          <w:sz w:val="24"/>
          <w:szCs w:val="24"/>
        </w:rPr>
        <w:t>Паук</w:t>
      </w:r>
      <w:r w:rsidRPr="006A1AFE">
        <w:rPr>
          <w:rFonts w:ascii="Times New Roman" w:hAnsi="Times New Roman" w:cs="Times New Roman"/>
          <w:sz w:val="24"/>
          <w:szCs w:val="24"/>
        </w:rPr>
        <w:t>-1» может использоваться в удерживающих системах защиты от падения с высоты или как промежуточный анкер при построении анкерной линии. Для использования в страховочных системах необходимо сдублировать не менее двух анкерных постов «</w:t>
      </w:r>
      <w:r w:rsidR="004B18D4">
        <w:rPr>
          <w:rFonts w:ascii="Times New Roman" w:hAnsi="Times New Roman" w:cs="Times New Roman"/>
          <w:sz w:val="24"/>
          <w:szCs w:val="24"/>
        </w:rPr>
        <w:t>Паук</w:t>
      </w:r>
      <w:r w:rsidRPr="006A1AFE">
        <w:rPr>
          <w:rFonts w:ascii="Times New Roman" w:hAnsi="Times New Roman" w:cs="Times New Roman"/>
          <w:sz w:val="24"/>
          <w:szCs w:val="24"/>
        </w:rPr>
        <w:t>» или воспользоваться анкерным постом с противовесом «</w:t>
      </w:r>
      <w:r w:rsidR="004B18D4">
        <w:rPr>
          <w:rFonts w:ascii="Times New Roman" w:hAnsi="Times New Roman" w:cs="Times New Roman"/>
          <w:sz w:val="24"/>
          <w:szCs w:val="24"/>
        </w:rPr>
        <w:t>Паук</w:t>
      </w:r>
      <w:r w:rsidRPr="006A1AFE">
        <w:rPr>
          <w:rFonts w:ascii="Times New Roman" w:hAnsi="Times New Roman" w:cs="Times New Roman"/>
          <w:sz w:val="24"/>
          <w:szCs w:val="24"/>
        </w:rPr>
        <w:t>-2».</w:t>
      </w:r>
    </w:p>
    <w:p w:rsidR="006A1AFE" w:rsidRPr="00EA5A6B" w:rsidRDefault="006A1AFE" w:rsidP="00EA5A6B">
      <w:pPr>
        <w:pStyle w:val="a9"/>
        <w:ind w:firstLine="567"/>
        <w:jc w:val="both"/>
        <w:rPr>
          <w:rFonts w:ascii="Times New Roman" w:hAnsi="Times New Roman" w:cs="Times New Roman"/>
          <w:sz w:val="24"/>
          <w:szCs w:val="24"/>
        </w:rPr>
      </w:pPr>
    </w:p>
    <w:p w:rsidR="000902D1" w:rsidRDefault="000902D1" w:rsidP="00EA5A6B">
      <w:pPr>
        <w:pStyle w:val="a9"/>
        <w:ind w:firstLine="567"/>
        <w:jc w:val="both"/>
        <w:rPr>
          <w:rFonts w:ascii="Times New Roman" w:hAnsi="Times New Roman" w:cs="Times New Roman"/>
          <w:b/>
          <w:bCs/>
          <w:color w:val="FF0000"/>
          <w:sz w:val="24"/>
          <w:szCs w:val="24"/>
        </w:rPr>
      </w:pPr>
      <w:r w:rsidRPr="00EA5A6B">
        <w:rPr>
          <w:rFonts w:ascii="Times New Roman" w:hAnsi="Times New Roman" w:cs="Times New Roman"/>
          <w:b/>
          <w:color w:val="FF0000"/>
          <w:sz w:val="24"/>
          <w:szCs w:val="24"/>
        </w:rPr>
        <w:t>ВНИМАНИЕ</w:t>
      </w:r>
      <w:r w:rsidRPr="00EA5A6B">
        <w:rPr>
          <w:rFonts w:ascii="Times New Roman" w:hAnsi="Times New Roman" w:cs="Times New Roman"/>
          <w:b/>
          <w:bCs/>
          <w:color w:val="FF0000"/>
          <w:sz w:val="24"/>
          <w:szCs w:val="24"/>
        </w:rPr>
        <w:t>!</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Смещение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анкерного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устройства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противовесом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аварийном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падении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превышает</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1000</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располагать</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анкерное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приспособление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ближе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2500</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от</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края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рабочей</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плоскости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color w:val="FF0000"/>
          <w:sz w:val="24"/>
          <w:szCs w:val="24"/>
        </w:rPr>
        <w:t>ЗАПРЕЩАЕТСЯ</w:t>
      </w:r>
      <w:r w:rsidRPr="00EA5A6B">
        <w:rPr>
          <w:rFonts w:ascii="Times New Roman" w:hAnsi="Times New Roman" w:cs="Times New Roman"/>
          <w:b/>
          <w:bCs/>
          <w:color w:val="FF0000"/>
          <w:sz w:val="24"/>
          <w:szCs w:val="24"/>
        </w:rPr>
        <w:t>!</w:t>
      </w:r>
    </w:p>
    <w:p w:rsidR="001B72E5" w:rsidRDefault="001B72E5" w:rsidP="00EA5A6B">
      <w:pPr>
        <w:pStyle w:val="a9"/>
        <w:ind w:firstLine="567"/>
        <w:jc w:val="both"/>
        <w:rPr>
          <w:rFonts w:ascii="Times New Roman" w:hAnsi="Times New Roman" w:cs="Times New Roman"/>
          <w:b/>
          <w:bCs/>
          <w:color w:val="FF0000"/>
          <w:sz w:val="24"/>
          <w:szCs w:val="24"/>
        </w:rPr>
      </w:pPr>
    </w:p>
    <w:p w:rsidR="001B72E5" w:rsidRDefault="001B72E5" w:rsidP="001B72E5">
      <w:pPr>
        <w:pStyle w:val="a9"/>
        <w:ind w:firstLine="567"/>
        <w:jc w:val="center"/>
        <w:rPr>
          <w:rFonts w:ascii="Times New Roman" w:hAnsi="Times New Roman" w:cs="Times New Roman"/>
          <w:b/>
          <w:color w:val="FF0000"/>
          <w:sz w:val="24"/>
          <w:szCs w:val="24"/>
        </w:rPr>
      </w:pPr>
      <w:r>
        <w:rPr>
          <w:noProof/>
          <w:lang w:eastAsia="ru-RU"/>
        </w:rPr>
        <w:lastRenderedPageBreak/>
        <w:drawing>
          <wp:inline distT="0" distB="0" distL="0" distR="0">
            <wp:extent cx="2057400" cy="2057400"/>
            <wp:effectExtent l="19050" t="0" r="0" b="0"/>
            <wp:docPr id="20" name="Рисунок 20" descr="https://krok.biz/image/cache/data/sistemi_zashchiti/Ankerniy_post_s_protivovesom_PAUK_3-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rok.biz/image/cache/data/sistemi_zashchiti/Ankerniy_post_s_protivovesom_PAUK_3-800x800.jpg"/>
                    <pic:cNvPicPr>
                      <a:picLocks noChangeAspect="1" noChangeArrowheads="1"/>
                    </pic:cNvPicPr>
                  </pic:nvPicPr>
                  <pic:blipFill>
                    <a:blip r:embed="rId14" cstate="print"/>
                    <a:srcRect/>
                    <a:stretch>
                      <a:fillRect/>
                    </a:stretch>
                  </pic:blipFill>
                  <pic:spPr bwMode="auto">
                    <a:xfrm>
                      <a:off x="0" y="0"/>
                      <a:ext cx="2058206" cy="2058206"/>
                    </a:xfrm>
                    <a:prstGeom prst="rect">
                      <a:avLst/>
                    </a:prstGeom>
                    <a:noFill/>
                    <a:ln w="9525">
                      <a:noFill/>
                      <a:miter lim="800000"/>
                      <a:headEnd/>
                      <a:tailEnd/>
                    </a:ln>
                  </pic:spPr>
                </pic:pic>
              </a:graphicData>
            </a:graphic>
          </wp:inline>
        </w:drawing>
      </w:r>
    </w:p>
    <w:p w:rsidR="001B72E5" w:rsidRPr="001B72E5" w:rsidRDefault="001B72E5" w:rsidP="001B72E5">
      <w:pPr>
        <w:pStyle w:val="a9"/>
        <w:ind w:firstLine="567"/>
        <w:jc w:val="center"/>
        <w:rPr>
          <w:rFonts w:ascii="Times New Roman" w:hAnsi="Times New Roman" w:cs="Times New Roman"/>
          <w:sz w:val="24"/>
          <w:szCs w:val="24"/>
        </w:rPr>
      </w:pPr>
      <w:r w:rsidRPr="001B72E5">
        <w:rPr>
          <w:rFonts w:ascii="Times New Roman" w:hAnsi="Times New Roman" w:cs="Times New Roman"/>
          <w:sz w:val="24"/>
          <w:szCs w:val="24"/>
        </w:rPr>
        <w:t>Рис.3. Измерение смещения поста после рывка.</w:t>
      </w:r>
    </w:p>
    <w:p w:rsidR="00EA5A6B" w:rsidRDefault="00EA5A6B" w:rsidP="00EA5A6B">
      <w:pPr>
        <w:pStyle w:val="a9"/>
        <w:ind w:firstLine="567"/>
        <w:jc w:val="both"/>
        <w:rPr>
          <w:rFonts w:ascii="Times New Roman" w:hAnsi="Times New Roman" w:cs="Times New Roman"/>
          <w:sz w:val="24"/>
          <w:szCs w:val="24"/>
        </w:rPr>
      </w:pPr>
    </w:p>
    <w:p w:rsidR="000902D1" w:rsidRDefault="000902D1" w:rsidP="00EA5A6B">
      <w:pPr>
        <w:pStyle w:val="a9"/>
        <w:ind w:firstLine="567"/>
        <w:jc w:val="both"/>
        <w:rPr>
          <w:rFonts w:ascii="Times New Roman" w:hAnsi="Times New Roman" w:cs="Times New Roman"/>
          <w:sz w:val="24"/>
          <w:szCs w:val="24"/>
        </w:rPr>
      </w:pPr>
      <w:r w:rsidRPr="00EA5A6B">
        <w:rPr>
          <w:rFonts w:ascii="Times New Roman" w:hAnsi="Times New Roman" w:cs="Times New Roman"/>
          <w:sz w:val="24"/>
          <w:szCs w:val="24"/>
        </w:rPr>
        <w:t>По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два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установленных</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поста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противоположных</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краях</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крыши</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позволяют</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натянуть</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горизонтальную</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анкерную</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линию.</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четыре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поста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углам</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крыши</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организовать</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непрерывную</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страховку</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вдоль</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всего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периметра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крыши.</w:t>
      </w:r>
    </w:p>
    <w:p w:rsidR="00EA5A6B" w:rsidRPr="00EA5A6B" w:rsidRDefault="00EA5A6B" w:rsidP="00EA5A6B">
      <w:pPr>
        <w:pStyle w:val="a9"/>
        <w:ind w:firstLine="567"/>
        <w:jc w:val="both"/>
        <w:rPr>
          <w:rFonts w:ascii="Times New Roman" w:hAnsi="Times New Roman" w:cs="Times New Roman"/>
          <w:sz w:val="24"/>
          <w:szCs w:val="24"/>
        </w:rPr>
      </w:pPr>
    </w:p>
    <w:p w:rsidR="000902D1" w:rsidRPr="00EA5A6B" w:rsidRDefault="000902D1" w:rsidP="00EA5A6B">
      <w:pPr>
        <w:pStyle w:val="a9"/>
        <w:ind w:firstLine="567"/>
        <w:jc w:val="both"/>
        <w:rPr>
          <w:rFonts w:ascii="Times New Roman" w:hAnsi="Times New Roman" w:cs="Times New Roman"/>
          <w:b/>
          <w:bCs/>
          <w:color w:val="FF0000"/>
          <w:sz w:val="24"/>
          <w:szCs w:val="24"/>
        </w:rPr>
      </w:pPr>
      <w:r w:rsidRPr="00EA5A6B">
        <w:rPr>
          <w:rFonts w:ascii="Times New Roman" w:hAnsi="Times New Roman" w:cs="Times New Roman"/>
          <w:b/>
          <w:color w:val="FF0000"/>
          <w:sz w:val="24"/>
          <w:szCs w:val="24"/>
        </w:rPr>
        <w:t>ВНИМАНИЕ</w:t>
      </w:r>
      <w:r w:rsidRPr="00EA5A6B">
        <w:rPr>
          <w:rFonts w:ascii="Times New Roman" w:hAnsi="Times New Roman" w:cs="Times New Roman"/>
          <w:b/>
          <w:bCs/>
          <w:color w:val="FF0000"/>
          <w:sz w:val="24"/>
          <w:szCs w:val="24"/>
        </w:rPr>
        <w:t>!</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Всегда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необходимо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использовать</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компенсатор</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рывка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в</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стропе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между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точкой</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присоединения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анкерному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посту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точкой</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прикрепления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привязи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пользователя!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строп</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возможности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короче,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чтобы</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он</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был</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длиннее,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чем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расстояние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края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крыши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или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края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монтажного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горизонта.</w:t>
      </w:r>
    </w:p>
    <w:p w:rsidR="00EA5A6B" w:rsidRPr="00EA5A6B" w:rsidRDefault="00EA5A6B" w:rsidP="00EA5A6B">
      <w:pPr>
        <w:pStyle w:val="a9"/>
        <w:ind w:firstLine="567"/>
        <w:jc w:val="both"/>
        <w:rPr>
          <w:rFonts w:ascii="Times New Roman" w:hAnsi="Times New Roman" w:cs="Times New Roman"/>
          <w:sz w:val="24"/>
          <w:szCs w:val="24"/>
        </w:rPr>
      </w:pPr>
    </w:p>
    <w:p w:rsidR="000902D1" w:rsidRPr="00EA5A6B" w:rsidRDefault="000902D1" w:rsidP="00EA5A6B">
      <w:pPr>
        <w:pStyle w:val="a9"/>
        <w:ind w:firstLine="567"/>
        <w:jc w:val="both"/>
        <w:rPr>
          <w:rFonts w:ascii="Times New Roman" w:hAnsi="Times New Roman" w:cs="Times New Roman"/>
          <w:b/>
          <w:color w:val="FF0000"/>
          <w:sz w:val="24"/>
          <w:szCs w:val="24"/>
        </w:rPr>
      </w:pPr>
      <w:r w:rsidRPr="00EA5A6B">
        <w:rPr>
          <w:rFonts w:ascii="Times New Roman" w:hAnsi="Times New Roman" w:cs="Times New Roman"/>
          <w:b/>
          <w:color w:val="FF0000"/>
          <w:sz w:val="24"/>
          <w:szCs w:val="24"/>
        </w:rPr>
        <w:t>ВНИМАНИЕ</w:t>
      </w:r>
      <w:r w:rsidRPr="00EA5A6B">
        <w:rPr>
          <w:rFonts w:ascii="Times New Roman" w:hAnsi="Times New Roman" w:cs="Times New Roman"/>
          <w:b/>
          <w:bCs/>
          <w:color w:val="FF0000"/>
          <w:sz w:val="24"/>
          <w:szCs w:val="24"/>
        </w:rPr>
        <w:t>!</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Свободное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пространство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под</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краем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крыши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или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монтажного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горизонта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должно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быть</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достаточным</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для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того,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чтобы</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в</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случае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срыва</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пользователь</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не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ударился</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о</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препятствие,</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площадку</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или</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об</w:t>
      </w:r>
      <w:r w:rsidR="005A2147" w:rsidRPr="00EA5A6B">
        <w:rPr>
          <w:rFonts w:ascii="Times New Roman" w:hAnsi="Times New Roman" w:cs="Times New Roman"/>
          <w:b/>
          <w:bCs/>
          <w:color w:val="FF0000"/>
          <w:sz w:val="24"/>
          <w:szCs w:val="24"/>
        </w:rPr>
        <w:t xml:space="preserve"> </w:t>
      </w:r>
      <w:r w:rsidRPr="00EA5A6B">
        <w:rPr>
          <w:rFonts w:ascii="Times New Roman" w:hAnsi="Times New Roman" w:cs="Times New Roman"/>
          <w:b/>
          <w:bCs/>
          <w:color w:val="FF0000"/>
          <w:sz w:val="24"/>
          <w:szCs w:val="24"/>
        </w:rPr>
        <w:t>землю.</w:t>
      </w:r>
    </w:p>
    <w:p w:rsidR="00EA5A6B" w:rsidRDefault="00EA5A6B" w:rsidP="00EA5A6B">
      <w:pPr>
        <w:pStyle w:val="a9"/>
        <w:ind w:firstLine="567"/>
        <w:jc w:val="both"/>
        <w:rPr>
          <w:rFonts w:ascii="Times New Roman" w:hAnsi="Times New Roman" w:cs="Times New Roman"/>
          <w:sz w:val="24"/>
          <w:szCs w:val="24"/>
        </w:rPr>
      </w:pPr>
    </w:p>
    <w:p w:rsidR="000902D1" w:rsidRPr="00EA5A6B" w:rsidRDefault="000902D1" w:rsidP="00EA5A6B">
      <w:pPr>
        <w:pStyle w:val="a9"/>
        <w:ind w:firstLine="567"/>
        <w:jc w:val="both"/>
        <w:rPr>
          <w:rFonts w:ascii="Times New Roman" w:hAnsi="Times New Roman" w:cs="Times New Roman"/>
          <w:sz w:val="24"/>
          <w:szCs w:val="24"/>
        </w:rPr>
      </w:pPr>
      <w:r w:rsidRPr="00EA5A6B">
        <w:rPr>
          <w:rFonts w:ascii="Times New Roman" w:hAnsi="Times New Roman" w:cs="Times New Roman"/>
          <w:sz w:val="24"/>
          <w:szCs w:val="24"/>
        </w:rPr>
        <w:t>Свободное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пространство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равно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высоте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свободного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падения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длину</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свободного</w:t>
      </w:r>
      <w:r w:rsidR="005A2147" w:rsidRPr="00EA5A6B">
        <w:rPr>
          <w:rFonts w:ascii="Times New Roman" w:hAnsi="Times New Roman" w:cs="Times New Roman"/>
          <w:sz w:val="24"/>
          <w:szCs w:val="24"/>
        </w:rPr>
        <w:t xml:space="preserve"> </w:t>
      </w:r>
      <w:proofErr w:type="spellStart"/>
      <w:r w:rsidRPr="00EA5A6B">
        <w:rPr>
          <w:rFonts w:ascii="Times New Roman" w:hAnsi="Times New Roman" w:cs="Times New Roman"/>
          <w:sz w:val="24"/>
          <w:szCs w:val="24"/>
        </w:rPr>
        <w:t>самостраховочного</w:t>
      </w:r>
      <w:proofErr w:type="spellEnd"/>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стропа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(уса),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плюс</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величину</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раскрытия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амортизатора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(обратитесь</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инструкции</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применению</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амортизатора,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которой</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указана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максимальная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величина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удлинения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амортизатора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после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срабатывания),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плюс</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величину</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смещения</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устройства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более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1-го</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метра)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плюс</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2,5</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метра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(рост</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человека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запасом</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на</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растяжение</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страховочной</w:t>
      </w:r>
      <w:r w:rsidR="005A2147" w:rsidRPr="00EA5A6B">
        <w:rPr>
          <w:rFonts w:ascii="Times New Roman" w:hAnsi="Times New Roman" w:cs="Times New Roman"/>
          <w:sz w:val="24"/>
          <w:szCs w:val="24"/>
        </w:rPr>
        <w:t xml:space="preserve"> </w:t>
      </w:r>
      <w:r w:rsidRPr="00EA5A6B">
        <w:rPr>
          <w:rFonts w:ascii="Times New Roman" w:hAnsi="Times New Roman" w:cs="Times New Roman"/>
          <w:sz w:val="24"/>
          <w:szCs w:val="24"/>
        </w:rPr>
        <w:t>привязи).</w:t>
      </w:r>
    </w:p>
    <w:p w:rsidR="000902D1" w:rsidRPr="00B80BD2" w:rsidRDefault="002076FA" w:rsidP="00B80BD2">
      <w:pPr>
        <w:pStyle w:val="a9"/>
        <w:jc w:val="center"/>
        <w:rPr>
          <w:rFonts w:ascii="Times New Roman" w:hAnsi="Times New Roman" w:cs="Times New Roman"/>
          <w:sz w:val="24"/>
          <w:szCs w:val="24"/>
        </w:rPr>
      </w:pPr>
      <w:hyperlink r:id="rId15" w:history="1">
        <w:r w:rsidRPr="00B80BD2">
          <w:rPr>
            <w:rFonts w:ascii="Times New Roman" w:hAnsi="Times New Roman" w:cs="Times New Roman"/>
            <w:sz w:val="24"/>
            <w:szCs w:val="24"/>
          </w:rPr>
          <w:fldChar w:fldCharType="begin"/>
        </w:r>
        <w:r w:rsidR="000902D1" w:rsidRPr="00B80BD2">
          <w:rPr>
            <w:rFonts w:ascii="Times New Roman" w:hAnsi="Times New Roman" w:cs="Times New Roman"/>
            <w:sz w:val="24"/>
            <w:szCs w:val="24"/>
          </w:rPr>
          <w:instrText xml:space="preserve"> INCLUDEPICTURE "https://krok.biz/info/images/771t.png" \* MERGEFORMATINET </w:instrText>
        </w:r>
        <w:r w:rsidRPr="00B80BD2">
          <w:rPr>
            <w:rFonts w:ascii="Times New Roman" w:hAnsi="Times New Roman" w:cs="Times New Roman"/>
            <w:sz w:val="24"/>
            <w:szCs w:val="24"/>
          </w:rPr>
          <w:fldChar w:fldCharType="separate"/>
        </w:r>
        <w:r w:rsidRPr="00B80BD2">
          <w:rPr>
            <w:rFonts w:ascii="Times New Roman" w:hAnsi="Times New Roman" w:cs="Times New Roman"/>
            <w:sz w:val="24"/>
            <w:szCs w:val="24"/>
          </w:rPr>
          <w:fldChar w:fldCharType="begin"/>
        </w:r>
        <w:r w:rsidR="005A2147" w:rsidRPr="00B80BD2">
          <w:rPr>
            <w:rFonts w:ascii="Times New Roman" w:hAnsi="Times New Roman" w:cs="Times New Roman"/>
            <w:sz w:val="24"/>
            <w:szCs w:val="24"/>
          </w:rPr>
          <w:instrText xml:space="preserve"> INCLUDEPICTURE  "https://krok.biz/info/images/771t.png" \* MERGEFORMATINET </w:instrText>
        </w:r>
        <w:r w:rsidRPr="00B80BD2">
          <w:rPr>
            <w:rFonts w:ascii="Times New Roman" w:hAnsi="Times New Roman" w:cs="Times New Roman"/>
            <w:sz w:val="24"/>
            <w:szCs w:val="24"/>
          </w:rPr>
          <w:fldChar w:fldCharType="separate"/>
        </w:r>
        <w:r w:rsidRPr="00B80BD2">
          <w:rPr>
            <w:rFonts w:ascii="Times New Roman" w:hAnsi="Times New Roman" w:cs="Times New Roman"/>
            <w:sz w:val="24"/>
            <w:szCs w:val="24"/>
          </w:rPr>
          <w:fldChar w:fldCharType="begin"/>
        </w:r>
        <w:r w:rsidR="00A03536" w:rsidRPr="00B80BD2">
          <w:rPr>
            <w:rFonts w:ascii="Times New Roman" w:hAnsi="Times New Roman" w:cs="Times New Roman"/>
            <w:sz w:val="24"/>
            <w:szCs w:val="24"/>
          </w:rPr>
          <w:instrText xml:space="preserve"> INCLUDEPICTURE  "https://krok.biz/info/images/771t.png" \* MERGEFORMATINET </w:instrText>
        </w:r>
        <w:r w:rsidRPr="00B80BD2">
          <w:rPr>
            <w:rFonts w:ascii="Times New Roman" w:hAnsi="Times New Roman" w:cs="Times New Roman"/>
            <w:sz w:val="24"/>
            <w:szCs w:val="24"/>
          </w:rPr>
          <w:fldChar w:fldCharType="separate"/>
        </w:r>
        <w:r w:rsidR="005A5DF4" w:rsidRPr="002076F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quot;" style="width:215.25pt;height:237pt" o:button="t">
              <v:imagedata r:id="rId16" r:href="rId17"/>
            </v:shape>
          </w:pict>
        </w:r>
        <w:r w:rsidRPr="00B80BD2">
          <w:rPr>
            <w:rFonts w:ascii="Times New Roman" w:hAnsi="Times New Roman" w:cs="Times New Roman"/>
            <w:sz w:val="24"/>
            <w:szCs w:val="24"/>
          </w:rPr>
          <w:fldChar w:fldCharType="end"/>
        </w:r>
        <w:r w:rsidRPr="00B80BD2">
          <w:rPr>
            <w:rFonts w:ascii="Times New Roman" w:hAnsi="Times New Roman" w:cs="Times New Roman"/>
            <w:sz w:val="24"/>
            <w:szCs w:val="24"/>
          </w:rPr>
          <w:fldChar w:fldCharType="end"/>
        </w:r>
        <w:r w:rsidRPr="00B80BD2">
          <w:rPr>
            <w:rFonts w:ascii="Times New Roman" w:hAnsi="Times New Roman" w:cs="Times New Roman"/>
            <w:sz w:val="24"/>
            <w:szCs w:val="24"/>
          </w:rPr>
          <w:fldChar w:fldCharType="end"/>
        </w:r>
      </w:hyperlink>
    </w:p>
    <w:p w:rsidR="00B80BD2" w:rsidRDefault="00B80BD2" w:rsidP="00B80BD2">
      <w:pPr>
        <w:pStyle w:val="a9"/>
        <w:ind w:firstLine="567"/>
        <w:jc w:val="both"/>
        <w:rPr>
          <w:rFonts w:ascii="Times New Roman" w:hAnsi="Times New Roman" w:cs="Times New Roman"/>
          <w:sz w:val="24"/>
          <w:szCs w:val="24"/>
        </w:rPr>
      </w:pP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Исходя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этих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данных,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должны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рассчитать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минимально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возможную</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высоту</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анкерного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противовесом.</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Данное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должно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подвергаться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нагрузке,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превышающей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предел</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прочности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использоваться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ситуациях,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которых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предназначено.</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lastRenderedPageBreak/>
        <w:t>Следите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чтобы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ваше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снаряжение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тёрлось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абразивные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поверхности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острые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предметы.</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Анкерные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противовесом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следует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применять,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когда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существует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риск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возникновения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условий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образования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инея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обледенения.</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Устройство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предназначено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замасленной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среде,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льду</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снегу!</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Вы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должны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иметь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план</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спасательных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работ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средства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быстрой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реализации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случай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возникновения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сложных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ситуаций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процессе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применения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данного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снаряжения.</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Работодатели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пользователи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принимают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себя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окончательную</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ответственность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выбор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любого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рабочего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снаряжения.</w:t>
      </w:r>
    </w:p>
    <w:p w:rsidR="000902D1" w:rsidRPr="00B80BD2" w:rsidRDefault="000902D1" w:rsidP="00B80BD2">
      <w:pPr>
        <w:pStyle w:val="a9"/>
        <w:ind w:firstLine="567"/>
        <w:jc w:val="both"/>
        <w:rPr>
          <w:rFonts w:ascii="Times New Roman" w:hAnsi="Times New Roman" w:cs="Times New Roman"/>
          <w:sz w:val="24"/>
          <w:szCs w:val="24"/>
        </w:rPr>
      </w:pPr>
    </w:p>
    <w:p w:rsidR="000902D1" w:rsidRPr="007C682E" w:rsidRDefault="000902D1" w:rsidP="007C682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C682E">
        <w:rPr>
          <w:rFonts w:ascii="Times New Roman" w:eastAsia="Times New Roman" w:hAnsi="Times New Roman" w:cs="Times New Roman"/>
          <w:b/>
          <w:bCs/>
          <w:color w:val="000000"/>
          <w:sz w:val="28"/>
          <w:szCs w:val="28"/>
          <w:lang w:eastAsia="ru-RU"/>
        </w:rPr>
        <w:t>4.</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Техническое</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обслуживание</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условия</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хранения</w:t>
      </w:r>
    </w:p>
    <w:p w:rsidR="00B80BD2" w:rsidRDefault="00B80BD2" w:rsidP="00B80BD2">
      <w:pPr>
        <w:pStyle w:val="a9"/>
        <w:ind w:firstLine="567"/>
        <w:jc w:val="both"/>
        <w:rPr>
          <w:rFonts w:ascii="Times New Roman" w:hAnsi="Times New Roman" w:cs="Times New Roman"/>
          <w:sz w:val="24"/>
          <w:szCs w:val="24"/>
        </w:rPr>
      </w:pP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безопасной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необходимо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перед</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каждым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проводить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визуальный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составных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частей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обнаружения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износа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наличие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коррозии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другого,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что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может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влиять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функционирование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системы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страховки.</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реже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одного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раза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6</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месяцев</w:t>
      </w:r>
      <w:r w:rsidR="005A2147" w:rsidRPr="00B80BD2">
        <w:rPr>
          <w:rFonts w:ascii="Times New Roman" w:hAnsi="Times New Roman" w:cs="Times New Roman"/>
          <w:sz w:val="24"/>
          <w:szCs w:val="24"/>
        </w:rPr>
        <w:t xml:space="preserve"> </w:t>
      </w:r>
      <w:r w:rsidR="00B80BD2">
        <w:rPr>
          <w:rFonts w:ascii="Times New Roman" w:hAnsi="Times New Roman" w:cs="Times New Roman"/>
          <w:sz w:val="24"/>
          <w:szCs w:val="24"/>
        </w:rPr>
        <w:t>—</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после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смены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температурных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сезонов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осенне-зимних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летние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наоборот,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оборудования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производится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компетентными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лицами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более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тщательно.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Таким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же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осмотрам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подвергается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оборудование,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хранящееся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складе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более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1</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года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противостоявшее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динамическому</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рывку.</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проведённом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делается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запись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специальном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журнале.</w:t>
      </w:r>
    </w:p>
    <w:p w:rsidR="000902D1" w:rsidRPr="00B80BD2" w:rsidRDefault="000902D1" w:rsidP="00B80BD2">
      <w:pPr>
        <w:pStyle w:val="a9"/>
        <w:ind w:firstLine="567"/>
        <w:jc w:val="both"/>
        <w:rPr>
          <w:rFonts w:ascii="Times New Roman" w:hAnsi="Times New Roman" w:cs="Times New Roman"/>
          <w:b/>
          <w:color w:val="FF0000"/>
          <w:sz w:val="24"/>
          <w:szCs w:val="24"/>
        </w:rPr>
      </w:pPr>
      <w:r w:rsidRPr="00B80BD2">
        <w:rPr>
          <w:rFonts w:ascii="Times New Roman" w:hAnsi="Times New Roman" w:cs="Times New Roman"/>
          <w:sz w:val="24"/>
          <w:szCs w:val="24"/>
        </w:rPr>
        <w:t>При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этом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производится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осмотр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всех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частей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наличие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дефектов,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трещин,</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коррозии,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деформации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других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повреждений.</w:t>
      </w:r>
      <w:r w:rsidR="005A2147" w:rsidRPr="00B80BD2">
        <w:rPr>
          <w:rFonts w:ascii="Times New Roman" w:hAnsi="Times New Roman" w:cs="Times New Roman"/>
          <w:sz w:val="24"/>
          <w:szCs w:val="24"/>
        </w:rPr>
        <w:t xml:space="preserve"> </w:t>
      </w:r>
      <w:r w:rsidRPr="00B80BD2">
        <w:rPr>
          <w:rFonts w:ascii="Times New Roman" w:hAnsi="Times New Roman" w:cs="Times New Roman"/>
          <w:b/>
          <w:bCs/>
          <w:color w:val="FF0000"/>
          <w:sz w:val="24"/>
          <w:szCs w:val="24"/>
        </w:rPr>
        <w:t>При</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наличии</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дефектов</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либо</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их</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изношенности</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более</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чем</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на</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10%</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от</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начального</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размера</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поперечного</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сечения</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его</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составных</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частей</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эксплуатация</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bCs/>
          <w:color w:val="FF0000"/>
          <w:sz w:val="24"/>
          <w:szCs w:val="24"/>
        </w:rPr>
        <w:t>устройства</w:t>
      </w:r>
      <w:r w:rsidR="005A2147" w:rsidRPr="00B80BD2">
        <w:rPr>
          <w:rFonts w:ascii="Times New Roman" w:hAnsi="Times New Roman" w:cs="Times New Roman"/>
          <w:b/>
          <w:bCs/>
          <w:color w:val="FF0000"/>
          <w:sz w:val="24"/>
          <w:szCs w:val="24"/>
        </w:rPr>
        <w:t xml:space="preserve"> </w:t>
      </w:r>
      <w:r w:rsidRPr="00B80BD2">
        <w:rPr>
          <w:rFonts w:ascii="Times New Roman" w:hAnsi="Times New Roman" w:cs="Times New Roman"/>
          <w:b/>
          <w:color w:val="FF0000"/>
          <w:sz w:val="24"/>
          <w:szCs w:val="24"/>
        </w:rPr>
        <w:t>ЗАПРЕЩАЕТСЯ</w:t>
      </w:r>
      <w:r w:rsidRPr="00B80BD2">
        <w:rPr>
          <w:rFonts w:ascii="Times New Roman" w:hAnsi="Times New Roman" w:cs="Times New Roman"/>
          <w:b/>
          <w:bCs/>
          <w:color w:val="FF0000"/>
          <w:sz w:val="24"/>
          <w:szCs w:val="24"/>
        </w:rPr>
        <w:t>!</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После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следует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тщательно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вычистить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высушить,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шарниры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смазать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индустриальным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машинным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маслом.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Хранить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сухом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помещении,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оберегать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воздействия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агрессивных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химических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веществ.</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Пользователь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самостоятельно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может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заменять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комплектующие,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требующие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замены.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замены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должны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использоваться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комплектующие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только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«КРОК».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вопросам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приобретения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комплектующих,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обращайтесь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производителю.</w:t>
      </w:r>
    </w:p>
    <w:p w:rsidR="000902D1"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Устройство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разрешается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транспортировать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любым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видом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транспорта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условии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защиты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устройства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повреждений,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атмосферных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осадков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воздействия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агрессивных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сред.</w:t>
      </w:r>
    </w:p>
    <w:p w:rsidR="00B80BD2" w:rsidRPr="00B80BD2" w:rsidRDefault="00B80BD2" w:rsidP="00B80BD2">
      <w:pPr>
        <w:pStyle w:val="a9"/>
        <w:ind w:firstLine="567"/>
        <w:jc w:val="both"/>
        <w:rPr>
          <w:rFonts w:ascii="Times New Roman" w:hAnsi="Times New Roman" w:cs="Times New Roman"/>
          <w:sz w:val="24"/>
          <w:szCs w:val="24"/>
        </w:rPr>
      </w:pPr>
    </w:p>
    <w:p w:rsidR="000902D1" w:rsidRPr="007C682E" w:rsidRDefault="000902D1" w:rsidP="007C682E">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C682E">
        <w:rPr>
          <w:rFonts w:ascii="Times New Roman" w:eastAsia="Times New Roman" w:hAnsi="Times New Roman" w:cs="Times New Roman"/>
          <w:b/>
          <w:bCs/>
          <w:color w:val="000000"/>
          <w:sz w:val="28"/>
          <w:szCs w:val="28"/>
          <w:lang w:eastAsia="ru-RU"/>
        </w:rPr>
        <w:t>5.</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Гарантии</w:t>
      </w:r>
      <w:r w:rsidR="005A2147" w:rsidRPr="007C682E">
        <w:rPr>
          <w:rFonts w:ascii="Times New Roman" w:eastAsia="Times New Roman" w:hAnsi="Times New Roman" w:cs="Times New Roman"/>
          <w:b/>
          <w:bCs/>
          <w:color w:val="000000"/>
          <w:sz w:val="28"/>
          <w:szCs w:val="28"/>
          <w:lang w:eastAsia="ru-RU"/>
        </w:rPr>
        <w:t xml:space="preserve"> </w:t>
      </w:r>
      <w:r w:rsidRPr="007C682E">
        <w:rPr>
          <w:rFonts w:ascii="Times New Roman" w:eastAsia="Times New Roman" w:hAnsi="Times New Roman" w:cs="Times New Roman"/>
          <w:b/>
          <w:bCs/>
          <w:color w:val="000000"/>
          <w:sz w:val="28"/>
          <w:szCs w:val="28"/>
          <w:lang w:eastAsia="ru-RU"/>
        </w:rPr>
        <w:t>изготовителя</w:t>
      </w:r>
    </w:p>
    <w:p w:rsidR="00B80BD2" w:rsidRDefault="00B80BD2" w:rsidP="00B80BD2">
      <w:pPr>
        <w:pStyle w:val="a9"/>
        <w:ind w:firstLine="567"/>
        <w:jc w:val="both"/>
        <w:rPr>
          <w:rFonts w:ascii="Times New Roman" w:hAnsi="Times New Roman" w:cs="Times New Roman"/>
          <w:sz w:val="24"/>
          <w:szCs w:val="24"/>
        </w:rPr>
      </w:pP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Работодатели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пользователи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принимают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себя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окончательную</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ответственность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выбор</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любого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рабочего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снаряжения.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Изготовитель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несёт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ответственности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нецелевое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неправильное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Качество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изготовления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обеспечивает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сохранение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основных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характеристик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функционирование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металлических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комплектующих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отсутствии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износа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надлежащем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хранении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течение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всего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срока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его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Срок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зависит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интенсивности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использования.</w:t>
      </w:r>
    </w:p>
    <w:p w:rsidR="000902D1" w:rsidRPr="00B80BD2" w:rsidRDefault="000902D1" w:rsidP="00B80BD2">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Срок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гарантии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составляет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6</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месяцев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дня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продажи.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течение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гарантийного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срока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дефекты</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выявленные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потребителем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возникшие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вине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изготовителя,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предприятие-изготовитель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обязуется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устранить</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течение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одного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месяца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дня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получения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рекламации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самого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Срок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устранения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гарантийных</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дефектов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входит</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в</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срок</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гарантии.</w:t>
      </w:r>
    </w:p>
    <w:p w:rsidR="00E439BC" w:rsidRDefault="000902D1" w:rsidP="000902D1">
      <w:pPr>
        <w:pStyle w:val="a9"/>
        <w:ind w:firstLine="567"/>
        <w:jc w:val="both"/>
        <w:rPr>
          <w:rFonts w:ascii="Times New Roman" w:hAnsi="Times New Roman" w:cs="Times New Roman"/>
          <w:sz w:val="24"/>
          <w:szCs w:val="24"/>
        </w:rPr>
      </w:pPr>
      <w:r w:rsidRPr="00B80BD2">
        <w:rPr>
          <w:rFonts w:ascii="Times New Roman" w:hAnsi="Times New Roman" w:cs="Times New Roman"/>
          <w:sz w:val="24"/>
          <w:szCs w:val="24"/>
        </w:rPr>
        <w:t>Гарантийные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обязательства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распространяются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изделия,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модифицированные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потребителем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либо</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использовавшиеся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с</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нарушением</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правил</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эксплуатации,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транспортировки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хранения,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а</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также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имеющие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механический</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износ</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или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механические</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повреждения</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инородными</w:t>
      </w:r>
      <w:r w:rsidR="005A2147" w:rsidRPr="00B80BD2">
        <w:rPr>
          <w:rFonts w:ascii="Times New Roman" w:hAnsi="Times New Roman" w:cs="Times New Roman"/>
          <w:sz w:val="24"/>
          <w:szCs w:val="24"/>
        </w:rPr>
        <w:t xml:space="preserve"> </w:t>
      </w:r>
      <w:r w:rsidRPr="00B80BD2">
        <w:rPr>
          <w:rFonts w:ascii="Times New Roman" w:hAnsi="Times New Roman" w:cs="Times New Roman"/>
          <w:sz w:val="24"/>
          <w:szCs w:val="24"/>
        </w:rPr>
        <w:t>предметами.</w:t>
      </w:r>
    </w:p>
    <w:p w:rsidR="00B80BD2" w:rsidRPr="00B80BD2" w:rsidRDefault="00B80BD2" w:rsidP="000902D1">
      <w:pPr>
        <w:pStyle w:val="a9"/>
        <w:ind w:firstLine="567"/>
        <w:jc w:val="both"/>
        <w:rPr>
          <w:rFonts w:ascii="Times New Roman" w:hAnsi="Times New Roman" w:cs="Times New Roman"/>
          <w:sz w:val="24"/>
          <w:szCs w:val="24"/>
        </w:rPr>
      </w:pPr>
    </w:p>
    <w:p w:rsidR="00047F9A" w:rsidRPr="00E439BC" w:rsidRDefault="00B80BD2" w:rsidP="00E439BC">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047F9A" w:rsidRPr="00E439BC">
        <w:rPr>
          <w:rFonts w:ascii="Times New Roman" w:eastAsia="Times New Roman" w:hAnsi="Times New Roman" w:cs="Times New Roman"/>
          <w:b/>
          <w:bCs/>
          <w:color w:val="000000"/>
          <w:sz w:val="28"/>
          <w:szCs w:val="28"/>
          <w:lang w:eastAsia="ru-RU"/>
        </w:rPr>
        <w:t>.</w:t>
      </w:r>
      <w:r w:rsidR="005A2147">
        <w:rPr>
          <w:rFonts w:ascii="Times New Roman" w:eastAsia="Times New Roman" w:hAnsi="Times New Roman" w:cs="Times New Roman"/>
          <w:b/>
          <w:bCs/>
          <w:color w:val="000000"/>
          <w:sz w:val="28"/>
          <w:szCs w:val="28"/>
          <w:lang w:eastAsia="ru-RU"/>
        </w:rPr>
        <w:t xml:space="preserve"> </w:t>
      </w:r>
      <w:r w:rsidR="00047F9A" w:rsidRPr="00E439BC">
        <w:rPr>
          <w:rFonts w:ascii="Times New Roman" w:eastAsia="Times New Roman" w:hAnsi="Times New Roman" w:cs="Times New Roman"/>
          <w:b/>
          <w:bCs/>
          <w:color w:val="000000"/>
          <w:sz w:val="28"/>
          <w:szCs w:val="28"/>
          <w:lang w:eastAsia="ru-RU"/>
        </w:rPr>
        <w:t>Свидетельство</w:t>
      </w:r>
      <w:r w:rsidR="005A2147">
        <w:rPr>
          <w:rFonts w:ascii="Times New Roman" w:eastAsia="Times New Roman" w:hAnsi="Times New Roman" w:cs="Times New Roman"/>
          <w:b/>
          <w:bCs/>
          <w:color w:val="000000"/>
          <w:sz w:val="28"/>
          <w:szCs w:val="28"/>
          <w:lang w:eastAsia="ru-RU"/>
        </w:rPr>
        <w:t xml:space="preserve"> </w:t>
      </w:r>
      <w:r w:rsidR="00047F9A" w:rsidRPr="00E439BC">
        <w:rPr>
          <w:rFonts w:ascii="Times New Roman" w:eastAsia="Times New Roman" w:hAnsi="Times New Roman" w:cs="Times New Roman"/>
          <w:b/>
          <w:bCs/>
          <w:color w:val="000000"/>
          <w:sz w:val="28"/>
          <w:szCs w:val="28"/>
          <w:lang w:eastAsia="ru-RU"/>
        </w:rPr>
        <w:t>о</w:t>
      </w:r>
      <w:r w:rsidR="005A2147">
        <w:rPr>
          <w:rFonts w:ascii="Times New Roman" w:eastAsia="Times New Roman" w:hAnsi="Times New Roman" w:cs="Times New Roman"/>
          <w:b/>
          <w:bCs/>
          <w:color w:val="000000"/>
          <w:sz w:val="28"/>
          <w:szCs w:val="28"/>
          <w:lang w:eastAsia="ru-RU"/>
        </w:rPr>
        <w:t xml:space="preserve"> </w:t>
      </w:r>
      <w:r w:rsidR="00047F9A" w:rsidRPr="00E439BC">
        <w:rPr>
          <w:rFonts w:ascii="Times New Roman" w:eastAsia="Times New Roman" w:hAnsi="Times New Roman" w:cs="Times New Roman"/>
          <w:b/>
          <w:bCs/>
          <w:color w:val="000000"/>
          <w:sz w:val="28"/>
          <w:szCs w:val="28"/>
          <w:lang w:eastAsia="ru-RU"/>
        </w:rPr>
        <w:t>соответствии</w:t>
      </w:r>
    </w:p>
    <w:p w:rsidR="00E439BC" w:rsidRDefault="00E439BC" w:rsidP="00E439BC">
      <w:pPr>
        <w:pStyle w:val="a9"/>
        <w:ind w:firstLine="567"/>
        <w:jc w:val="both"/>
        <w:rPr>
          <w:rFonts w:ascii="Times New Roman" w:hAnsi="Times New Roman"/>
          <w:sz w:val="24"/>
          <w:szCs w:val="24"/>
        </w:rPr>
      </w:pPr>
    </w:p>
    <w:p w:rsidR="00E439BC" w:rsidRDefault="00E439BC" w:rsidP="00E439BC">
      <w:pPr>
        <w:pStyle w:val="a9"/>
        <w:ind w:firstLine="567"/>
        <w:jc w:val="both"/>
        <w:rPr>
          <w:rFonts w:ascii="Times New Roman" w:hAnsi="Times New Roman"/>
          <w:sz w:val="24"/>
          <w:szCs w:val="24"/>
        </w:rPr>
      </w:pPr>
      <w:r w:rsidRPr="00C214E3">
        <w:rPr>
          <w:rFonts w:ascii="Times New Roman" w:hAnsi="Times New Roman"/>
          <w:sz w:val="24"/>
          <w:szCs w:val="24"/>
        </w:rPr>
        <w:lastRenderedPageBreak/>
        <w:t>Изделие</w:t>
      </w:r>
      <w:r w:rsidR="005A2147">
        <w:rPr>
          <w:rFonts w:ascii="Times New Roman" w:hAnsi="Times New Roman"/>
          <w:sz w:val="24"/>
          <w:szCs w:val="24"/>
        </w:rPr>
        <w:t xml:space="preserve"> </w:t>
      </w:r>
      <w:r w:rsidRPr="00C214E3">
        <w:rPr>
          <w:rFonts w:ascii="Times New Roman" w:hAnsi="Times New Roman"/>
          <w:sz w:val="24"/>
          <w:szCs w:val="24"/>
        </w:rPr>
        <w:t>проверено</w:t>
      </w:r>
      <w:r w:rsidR="005A2147">
        <w:rPr>
          <w:rFonts w:ascii="Times New Roman" w:hAnsi="Times New Roman"/>
          <w:sz w:val="24"/>
          <w:szCs w:val="24"/>
        </w:rPr>
        <w:t xml:space="preserve"> </w:t>
      </w:r>
      <w:r w:rsidRPr="00C214E3">
        <w:rPr>
          <w:rFonts w:ascii="Times New Roman" w:hAnsi="Times New Roman"/>
          <w:sz w:val="24"/>
          <w:szCs w:val="24"/>
        </w:rPr>
        <w:t>на</w:t>
      </w:r>
      <w:r w:rsidR="005A2147">
        <w:rPr>
          <w:rFonts w:ascii="Times New Roman" w:hAnsi="Times New Roman"/>
          <w:sz w:val="24"/>
          <w:szCs w:val="24"/>
        </w:rPr>
        <w:t xml:space="preserve"> </w:t>
      </w:r>
      <w:r w:rsidRPr="00C214E3">
        <w:rPr>
          <w:rFonts w:ascii="Times New Roman" w:hAnsi="Times New Roman"/>
          <w:sz w:val="24"/>
          <w:szCs w:val="24"/>
        </w:rPr>
        <w:t>соответствие</w:t>
      </w:r>
      <w:r w:rsidR="005A2147">
        <w:rPr>
          <w:rFonts w:ascii="Times New Roman" w:hAnsi="Times New Roman"/>
          <w:sz w:val="24"/>
          <w:szCs w:val="24"/>
        </w:rPr>
        <w:t xml:space="preserve"> </w:t>
      </w:r>
      <w:r w:rsidRPr="00C214E3">
        <w:rPr>
          <w:rFonts w:ascii="Times New Roman" w:hAnsi="Times New Roman"/>
          <w:sz w:val="24"/>
          <w:szCs w:val="24"/>
        </w:rPr>
        <w:t>нормативно-технической</w:t>
      </w:r>
      <w:r w:rsidR="005A2147">
        <w:rPr>
          <w:rFonts w:ascii="Times New Roman" w:hAnsi="Times New Roman"/>
          <w:sz w:val="24"/>
          <w:szCs w:val="24"/>
        </w:rPr>
        <w:t xml:space="preserve"> </w:t>
      </w:r>
      <w:r w:rsidRPr="00C214E3">
        <w:rPr>
          <w:rFonts w:ascii="Times New Roman" w:hAnsi="Times New Roman"/>
          <w:sz w:val="24"/>
          <w:szCs w:val="24"/>
        </w:rPr>
        <w:t>документации</w:t>
      </w:r>
      <w:r w:rsidR="005A2147">
        <w:rPr>
          <w:rFonts w:ascii="Times New Roman" w:hAnsi="Times New Roman"/>
          <w:sz w:val="24"/>
          <w:szCs w:val="24"/>
        </w:rPr>
        <w:t xml:space="preserve"> </w:t>
      </w:r>
      <w:r w:rsidRPr="00C214E3">
        <w:rPr>
          <w:rFonts w:ascii="Times New Roman" w:hAnsi="Times New Roman"/>
          <w:sz w:val="24"/>
          <w:szCs w:val="24"/>
        </w:rPr>
        <w:t>и</w:t>
      </w:r>
      <w:r w:rsidR="005A2147">
        <w:rPr>
          <w:rFonts w:ascii="Times New Roman" w:hAnsi="Times New Roman"/>
          <w:sz w:val="24"/>
          <w:szCs w:val="24"/>
        </w:rPr>
        <w:t xml:space="preserve"> </w:t>
      </w:r>
      <w:r w:rsidRPr="00C214E3">
        <w:rPr>
          <w:rFonts w:ascii="Times New Roman" w:hAnsi="Times New Roman"/>
          <w:sz w:val="24"/>
          <w:szCs w:val="24"/>
        </w:rPr>
        <w:t>признано</w:t>
      </w:r>
      <w:r w:rsidR="005A2147">
        <w:rPr>
          <w:rFonts w:ascii="Times New Roman" w:hAnsi="Times New Roman"/>
          <w:sz w:val="24"/>
          <w:szCs w:val="24"/>
        </w:rPr>
        <w:t xml:space="preserve"> </w:t>
      </w:r>
      <w:r w:rsidRPr="00C214E3">
        <w:rPr>
          <w:rFonts w:ascii="Times New Roman" w:hAnsi="Times New Roman"/>
          <w:sz w:val="24"/>
          <w:szCs w:val="24"/>
        </w:rPr>
        <w:t>годным</w:t>
      </w:r>
      <w:r w:rsidR="005A2147">
        <w:rPr>
          <w:rFonts w:ascii="Times New Roman" w:hAnsi="Times New Roman"/>
          <w:sz w:val="24"/>
          <w:szCs w:val="24"/>
        </w:rPr>
        <w:t xml:space="preserve"> </w:t>
      </w:r>
      <w:r w:rsidRPr="00C214E3">
        <w:rPr>
          <w:rFonts w:ascii="Times New Roman" w:hAnsi="Times New Roman"/>
          <w:sz w:val="24"/>
          <w:szCs w:val="24"/>
        </w:rPr>
        <w:t>к</w:t>
      </w:r>
      <w:r w:rsidR="005A2147">
        <w:rPr>
          <w:rFonts w:ascii="Times New Roman" w:hAnsi="Times New Roman"/>
          <w:sz w:val="24"/>
          <w:szCs w:val="24"/>
        </w:rPr>
        <w:t xml:space="preserve"> </w:t>
      </w:r>
      <w:r w:rsidRPr="00C214E3">
        <w:rPr>
          <w:rFonts w:ascii="Times New Roman" w:hAnsi="Times New Roman"/>
          <w:sz w:val="24"/>
          <w:szCs w:val="24"/>
        </w:rPr>
        <w:t>эксплуатации.</w:t>
      </w:r>
    </w:p>
    <w:p w:rsidR="00E439BC" w:rsidRPr="00C214E3" w:rsidRDefault="00E439BC" w:rsidP="00E439BC">
      <w:pPr>
        <w:pStyle w:val="a9"/>
        <w:ind w:firstLine="567"/>
        <w:jc w:val="both"/>
        <w:rPr>
          <w:rFonts w:ascii="Times New Roman" w:hAnsi="Times New Roman"/>
          <w:sz w:val="24"/>
          <w:szCs w:val="24"/>
        </w:rPr>
      </w:pPr>
      <w:r w:rsidRPr="00C214E3">
        <w:rPr>
          <w:rFonts w:ascii="Times New Roman" w:hAnsi="Times New Roman"/>
          <w:sz w:val="24"/>
          <w:szCs w:val="24"/>
        </w:rPr>
        <w:t>Присвоен</w:t>
      </w:r>
      <w:r w:rsidR="005A2147">
        <w:rPr>
          <w:rFonts w:ascii="Times New Roman" w:hAnsi="Times New Roman"/>
          <w:sz w:val="24"/>
          <w:szCs w:val="24"/>
        </w:rPr>
        <w:t xml:space="preserve"> </w:t>
      </w:r>
      <w:r w:rsidRPr="00C214E3">
        <w:rPr>
          <w:rFonts w:ascii="Times New Roman" w:hAnsi="Times New Roman"/>
          <w:sz w:val="24"/>
          <w:szCs w:val="24"/>
        </w:rPr>
        <w:t>заводской</w:t>
      </w:r>
      <w:r w:rsidR="005A2147">
        <w:rPr>
          <w:rFonts w:ascii="Times New Roman" w:hAnsi="Times New Roman"/>
          <w:sz w:val="24"/>
          <w:szCs w:val="24"/>
        </w:rPr>
        <w:t xml:space="preserve"> </w:t>
      </w:r>
      <w:r w:rsidRPr="00C214E3">
        <w:rPr>
          <w:rFonts w:ascii="Times New Roman" w:hAnsi="Times New Roman"/>
          <w:sz w:val="24"/>
          <w:szCs w:val="24"/>
        </w:rPr>
        <w:t>номер</w:t>
      </w:r>
      <w:r w:rsidR="005A2147">
        <w:rPr>
          <w:rFonts w:ascii="Times New Roman" w:hAnsi="Times New Roman"/>
          <w:sz w:val="24"/>
          <w:szCs w:val="24"/>
        </w:rPr>
        <w:t xml:space="preserve"> </w:t>
      </w:r>
      <w:r w:rsidRPr="00C214E3">
        <w:rPr>
          <w:rFonts w:ascii="Times New Roman" w:hAnsi="Times New Roman"/>
          <w:sz w:val="24"/>
          <w:szCs w:val="24"/>
        </w:rPr>
        <w:t>№</w:t>
      </w:r>
      <w:r w:rsidR="005A2147">
        <w:rPr>
          <w:rFonts w:ascii="Times New Roman" w:hAnsi="Times New Roman"/>
          <w:sz w:val="24"/>
          <w:szCs w:val="24"/>
        </w:rPr>
        <w:t xml:space="preserve"> </w:t>
      </w:r>
      <w:r w:rsidRPr="00C214E3">
        <w:rPr>
          <w:rFonts w:ascii="Times New Roman" w:hAnsi="Times New Roman"/>
          <w:sz w:val="24"/>
          <w:szCs w:val="24"/>
        </w:rPr>
        <w:t>__________________________________</w:t>
      </w:r>
      <w:r w:rsidRPr="00585E0F">
        <w:rPr>
          <w:rFonts w:ascii="Times New Roman" w:hAnsi="Times New Roman"/>
          <w:sz w:val="24"/>
          <w:szCs w:val="24"/>
        </w:rPr>
        <w:t>_______________</w:t>
      </w:r>
      <w:r w:rsidRPr="00C214E3">
        <w:rPr>
          <w:rFonts w:ascii="Times New Roman" w:hAnsi="Times New Roman"/>
          <w:sz w:val="24"/>
          <w:szCs w:val="24"/>
        </w:rPr>
        <w:t>_____</w:t>
      </w:r>
    </w:p>
    <w:p w:rsidR="00E439BC" w:rsidRPr="003C410F" w:rsidRDefault="00E439BC" w:rsidP="00E439BC">
      <w:pPr>
        <w:pStyle w:val="a9"/>
        <w:ind w:firstLine="567"/>
        <w:jc w:val="both"/>
        <w:rPr>
          <w:rFonts w:ascii="Times New Roman" w:hAnsi="Times New Roman"/>
          <w:sz w:val="20"/>
          <w:szCs w:val="20"/>
        </w:rPr>
      </w:pPr>
      <w:r w:rsidRPr="003C410F">
        <w:rPr>
          <w:rFonts w:ascii="Times New Roman" w:hAnsi="Times New Roman"/>
          <w:sz w:val="20"/>
          <w:szCs w:val="20"/>
        </w:rPr>
        <w:t>(в</w:t>
      </w:r>
      <w:r w:rsidR="005A2147">
        <w:rPr>
          <w:rFonts w:ascii="Times New Roman" w:hAnsi="Times New Roman"/>
          <w:i/>
          <w:sz w:val="20"/>
          <w:szCs w:val="20"/>
        </w:rPr>
        <w:t xml:space="preserve"> </w:t>
      </w:r>
      <w:r w:rsidRPr="003C410F">
        <w:rPr>
          <w:rFonts w:ascii="Times New Roman" w:hAnsi="Times New Roman"/>
          <w:i/>
          <w:sz w:val="20"/>
          <w:szCs w:val="20"/>
        </w:rPr>
        <w:t>случае</w:t>
      </w:r>
      <w:r w:rsidR="005A2147">
        <w:rPr>
          <w:rFonts w:ascii="Times New Roman" w:hAnsi="Times New Roman"/>
          <w:i/>
          <w:sz w:val="20"/>
          <w:szCs w:val="20"/>
        </w:rPr>
        <w:t xml:space="preserve"> </w:t>
      </w:r>
      <w:r w:rsidRPr="003C410F">
        <w:rPr>
          <w:rFonts w:ascii="Times New Roman" w:hAnsi="Times New Roman"/>
          <w:i/>
          <w:sz w:val="20"/>
          <w:szCs w:val="20"/>
        </w:rPr>
        <w:t>продажи</w:t>
      </w:r>
      <w:r w:rsidR="005A2147">
        <w:rPr>
          <w:rFonts w:ascii="Times New Roman" w:hAnsi="Times New Roman"/>
          <w:i/>
          <w:sz w:val="20"/>
          <w:szCs w:val="20"/>
        </w:rPr>
        <w:t xml:space="preserve"> </w:t>
      </w:r>
      <w:r w:rsidRPr="003C410F">
        <w:rPr>
          <w:rFonts w:ascii="Times New Roman" w:hAnsi="Times New Roman"/>
          <w:i/>
          <w:sz w:val="20"/>
          <w:szCs w:val="20"/>
        </w:rPr>
        <w:t>партии</w:t>
      </w:r>
      <w:r w:rsidR="005A2147">
        <w:rPr>
          <w:rFonts w:ascii="Times New Roman" w:hAnsi="Times New Roman"/>
          <w:i/>
          <w:sz w:val="20"/>
          <w:szCs w:val="20"/>
        </w:rPr>
        <w:t xml:space="preserve"> </w:t>
      </w:r>
      <w:r w:rsidRPr="003C410F">
        <w:rPr>
          <w:rFonts w:ascii="Times New Roman" w:hAnsi="Times New Roman"/>
          <w:i/>
          <w:sz w:val="20"/>
          <w:szCs w:val="20"/>
        </w:rPr>
        <w:t>изделий</w:t>
      </w:r>
      <w:r w:rsidR="005A2147">
        <w:rPr>
          <w:rFonts w:ascii="Times New Roman" w:hAnsi="Times New Roman"/>
          <w:i/>
          <w:sz w:val="20"/>
          <w:szCs w:val="20"/>
        </w:rPr>
        <w:t xml:space="preserve"> </w:t>
      </w:r>
      <w:r w:rsidRPr="003C410F">
        <w:rPr>
          <w:rFonts w:ascii="Times New Roman" w:hAnsi="Times New Roman"/>
          <w:i/>
          <w:sz w:val="20"/>
          <w:szCs w:val="20"/>
        </w:rPr>
        <w:t>одного</w:t>
      </w:r>
      <w:r w:rsidR="005A2147">
        <w:rPr>
          <w:rFonts w:ascii="Times New Roman" w:hAnsi="Times New Roman"/>
          <w:i/>
          <w:sz w:val="20"/>
          <w:szCs w:val="20"/>
        </w:rPr>
        <w:t xml:space="preserve"> </w:t>
      </w:r>
      <w:r w:rsidRPr="003C410F">
        <w:rPr>
          <w:rFonts w:ascii="Times New Roman" w:hAnsi="Times New Roman"/>
          <w:i/>
          <w:sz w:val="20"/>
          <w:szCs w:val="20"/>
        </w:rPr>
        <w:t>вида</w:t>
      </w:r>
      <w:r w:rsidR="005A2147">
        <w:rPr>
          <w:rFonts w:ascii="Times New Roman" w:hAnsi="Times New Roman"/>
          <w:i/>
          <w:sz w:val="20"/>
          <w:szCs w:val="20"/>
        </w:rPr>
        <w:t xml:space="preserve"> </w:t>
      </w:r>
      <w:r w:rsidRPr="003C410F">
        <w:rPr>
          <w:rFonts w:ascii="Times New Roman" w:hAnsi="Times New Roman"/>
          <w:i/>
          <w:sz w:val="20"/>
          <w:szCs w:val="20"/>
        </w:rPr>
        <w:t>допускается</w:t>
      </w:r>
      <w:r w:rsidR="005A2147">
        <w:rPr>
          <w:rFonts w:ascii="Times New Roman" w:hAnsi="Times New Roman"/>
          <w:i/>
          <w:sz w:val="20"/>
          <w:szCs w:val="20"/>
        </w:rPr>
        <w:t xml:space="preserve"> </w:t>
      </w:r>
      <w:r w:rsidRPr="003C410F">
        <w:rPr>
          <w:rFonts w:ascii="Times New Roman" w:hAnsi="Times New Roman"/>
          <w:i/>
          <w:sz w:val="20"/>
          <w:szCs w:val="20"/>
        </w:rPr>
        <w:t>перечисление</w:t>
      </w:r>
      <w:r w:rsidR="005A2147">
        <w:rPr>
          <w:rFonts w:ascii="Times New Roman" w:hAnsi="Times New Roman"/>
          <w:i/>
          <w:sz w:val="20"/>
          <w:szCs w:val="20"/>
        </w:rPr>
        <w:t xml:space="preserve"> </w:t>
      </w:r>
      <w:r w:rsidRPr="003C410F">
        <w:rPr>
          <w:rFonts w:ascii="Times New Roman" w:hAnsi="Times New Roman"/>
          <w:i/>
          <w:sz w:val="20"/>
          <w:szCs w:val="20"/>
        </w:rPr>
        <w:t>присвоенных</w:t>
      </w:r>
      <w:r w:rsidR="005A2147">
        <w:rPr>
          <w:rFonts w:ascii="Times New Roman" w:hAnsi="Times New Roman"/>
          <w:i/>
          <w:sz w:val="20"/>
          <w:szCs w:val="20"/>
        </w:rPr>
        <w:t xml:space="preserve"> </w:t>
      </w:r>
      <w:r w:rsidRPr="003C410F">
        <w:rPr>
          <w:rFonts w:ascii="Times New Roman" w:hAnsi="Times New Roman"/>
          <w:i/>
          <w:sz w:val="20"/>
          <w:szCs w:val="20"/>
        </w:rPr>
        <w:t>заводских</w:t>
      </w:r>
      <w:r w:rsidR="005A2147">
        <w:rPr>
          <w:rFonts w:ascii="Times New Roman" w:hAnsi="Times New Roman"/>
          <w:i/>
          <w:sz w:val="20"/>
          <w:szCs w:val="20"/>
        </w:rPr>
        <w:t xml:space="preserve"> </w:t>
      </w:r>
      <w:r w:rsidRPr="003C410F">
        <w:rPr>
          <w:rFonts w:ascii="Times New Roman" w:hAnsi="Times New Roman"/>
          <w:i/>
          <w:sz w:val="20"/>
          <w:szCs w:val="20"/>
        </w:rPr>
        <w:t>номеров,</w:t>
      </w:r>
      <w:r w:rsidR="005A2147">
        <w:rPr>
          <w:rFonts w:ascii="Times New Roman" w:hAnsi="Times New Roman"/>
          <w:i/>
          <w:sz w:val="20"/>
          <w:szCs w:val="20"/>
        </w:rPr>
        <w:t xml:space="preserve"> </w:t>
      </w:r>
      <w:r w:rsidRPr="003C410F">
        <w:rPr>
          <w:rFonts w:ascii="Times New Roman" w:hAnsi="Times New Roman"/>
          <w:i/>
          <w:sz w:val="20"/>
          <w:szCs w:val="20"/>
        </w:rPr>
        <w:t>входящих</w:t>
      </w:r>
      <w:r w:rsidR="005A2147">
        <w:rPr>
          <w:rFonts w:ascii="Times New Roman" w:hAnsi="Times New Roman"/>
          <w:i/>
          <w:sz w:val="20"/>
          <w:szCs w:val="20"/>
        </w:rPr>
        <w:t xml:space="preserve"> </w:t>
      </w:r>
      <w:r w:rsidRPr="003C410F">
        <w:rPr>
          <w:rFonts w:ascii="Times New Roman" w:hAnsi="Times New Roman"/>
          <w:i/>
          <w:sz w:val="20"/>
          <w:szCs w:val="20"/>
        </w:rPr>
        <w:t>в</w:t>
      </w:r>
      <w:r w:rsidR="005A2147">
        <w:rPr>
          <w:rFonts w:ascii="Times New Roman" w:hAnsi="Times New Roman"/>
          <w:i/>
          <w:sz w:val="20"/>
          <w:szCs w:val="20"/>
        </w:rPr>
        <w:t xml:space="preserve"> </w:t>
      </w:r>
      <w:r w:rsidRPr="003C410F">
        <w:rPr>
          <w:rFonts w:ascii="Times New Roman" w:hAnsi="Times New Roman"/>
          <w:i/>
          <w:sz w:val="20"/>
          <w:szCs w:val="20"/>
        </w:rPr>
        <w:t>партию</w:t>
      </w:r>
      <w:r w:rsidRPr="003C410F">
        <w:rPr>
          <w:rFonts w:ascii="Times New Roman" w:hAnsi="Times New Roman"/>
          <w:sz w:val="20"/>
          <w:szCs w:val="20"/>
        </w:rPr>
        <w:t>).</w:t>
      </w:r>
    </w:p>
    <w:p w:rsidR="00E439BC" w:rsidRPr="00C214E3" w:rsidRDefault="00E439BC" w:rsidP="00E439BC">
      <w:pPr>
        <w:pStyle w:val="a9"/>
        <w:ind w:firstLine="567"/>
        <w:jc w:val="both"/>
        <w:rPr>
          <w:rFonts w:ascii="Times New Roman" w:hAnsi="Times New Roman"/>
          <w:sz w:val="24"/>
          <w:szCs w:val="24"/>
        </w:rPr>
      </w:pPr>
    </w:p>
    <w:p w:rsidR="00E439BC" w:rsidRPr="00C214E3" w:rsidRDefault="00E439BC" w:rsidP="00E439BC">
      <w:pPr>
        <w:pStyle w:val="a9"/>
        <w:ind w:firstLine="567"/>
        <w:jc w:val="both"/>
        <w:rPr>
          <w:rFonts w:ascii="Times New Roman" w:hAnsi="Times New Roman"/>
          <w:sz w:val="24"/>
          <w:szCs w:val="24"/>
        </w:rPr>
      </w:pPr>
      <w:r w:rsidRPr="00C214E3">
        <w:rPr>
          <w:rFonts w:ascii="Times New Roman" w:hAnsi="Times New Roman"/>
          <w:sz w:val="24"/>
          <w:szCs w:val="24"/>
        </w:rPr>
        <w:t>Дата</w:t>
      </w:r>
      <w:r w:rsidR="005A2147">
        <w:rPr>
          <w:rFonts w:ascii="Times New Roman" w:hAnsi="Times New Roman"/>
          <w:sz w:val="24"/>
          <w:szCs w:val="24"/>
        </w:rPr>
        <w:t xml:space="preserve"> </w:t>
      </w:r>
      <w:r w:rsidRPr="00C214E3">
        <w:rPr>
          <w:rFonts w:ascii="Times New Roman" w:hAnsi="Times New Roman"/>
          <w:sz w:val="24"/>
          <w:szCs w:val="24"/>
        </w:rPr>
        <w:t>изготовления</w:t>
      </w:r>
      <w:r w:rsidR="005A2147">
        <w:rPr>
          <w:rFonts w:ascii="Times New Roman" w:hAnsi="Times New Roman"/>
          <w:sz w:val="24"/>
          <w:szCs w:val="24"/>
        </w:rPr>
        <w:t xml:space="preserve"> </w:t>
      </w:r>
      <w:r w:rsidR="005A2147">
        <w:rPr>
          <w:rFonts w:ascii="Times New Roman" w:hAnsi="Times New Roman"/>
          <w:sz w:val="24"/>
          <w:szCs w:val="24"/>
          <w:u w:val="single"/>
        </w:rPr>
        <w:t xml:space="preserve">                     </w:t>
      </w:r>
      <w:r w:rsidRPr="00C214E3">
        <w:rPr>
          <w:rFonts w:ascii="Times New Roman" w:hAnsi="Times New Roman"/>
          <w:sz w:val="24"/>
          <w:szCs w:val="24"/>
          <w:u w:val="single"/>
        </w:rPr>
        <w:t>201</w:t>
      </w:r>
      <w:r w:rsidR="005A2147">
        <w:rPr>
          <w:rFonts w:ascii="Times New Roman" w:hAnsi="Times New Roman"/>
          <w:sz w:val="24"/>
          <w:szCs w:val="24"/>
          <w:u w:val="single"/>
        </w:rPr>
        <w:t xml:space="preserve">   </w:t>
      </w:r>
      <w:r w:rsidRPr="00C214E3">
        <w:rPr>
          <w:rFonts w:ascii="Times New Roman" w:hAnsi="Times New Roman"/>
          <w:sz w:val="24"/>
          <w:szCs w:val="24"/>
          <w:u w:val="single"/>
        </w:rPr>
        <w:t>г.</w:t>
      </w:r>
      <w:r w:rsidR="005A2147">
        <w:rPr>
          <w:rFonts w:ascii="Times New Roman" w:hAnsi="Times New Roman"/>
          <w:sz w:val="24"/>
          <w:szCs w:val="24"/>
        </w:rPr>
        <w:t xml:space="preserve"> </w:t>
      </w:r>
      <w:r w:rsidRPr="00C214E3">
        <w:rPr>
          <w:rFonts w:ascii="Times New Roman" w:hAnsi="Times New Roman"/>
          <w:sz w:val="24"/>
          <w:szCs w:val="24"/>
        </w:rPr>
        <w:tab/>
      </w:r>
      <w:r w:rsidRPr="00C214E3">
        <w:rPr>
          <w:rFonts w:ascii="Times New Roman" w:hAnsi="Times New Roman"/>
          <w:sz w:val="24"/>
          <w:szCs w:val="24"/>
        </w:rPr>
        <w:tab/>
        <w:t>Дата</w:t>
      </w:r>
      <w:r w:rsidR="005A2147">
        <w:rPr>
          <w:rFonts w:ascii="Times New Roman" w:hAnsi="Times New Roman"/>
          <w:sz w:val="24"/>
          <w:szCs w:val="24"/>
        </w:rPr>
        <w:t xml:space="preserve"> </w:t>
      </w:r>
      <w:r w:rsidRPr="00C214E3">
        <w:rPr>
          <w:rFonts w:ascii="Times New Roman" w:hAnsi="Times New Roman"/>
          <w:sz w:val="24"/>
          <w:szCs w:val="24"/>
        </w:rPr>
        <w:t>продажи</w:t>
      </w:r>
      <w:r w:rsidR="005A2147">
        <w:rPr>
          <w:rFonts w:ascii="Times New Roman" w:hAnsi="Times New Roman"/>
          <w:sz w:val="24"/>
          <w:szCs w:val="24"/>
        </w:rPr>
        <w:t xml:space="preserve"> </w:t>
      </w:r>
      <w:r w:rsidR="005A2147">
        <w:rPr>
          <w:rFonts w:ascii="Times New Roman" w:hAnsi="Times New Roman"/>
          <w:sz w:val="24"/>
          <w:szCs w:val="24"/>
          <w:u w:val="single"/>
        </w:rPr>
        <w:t xml:space="preserve">                     </w:t>
      </w:r>
      <w:r w:rsidRPr="00C214E3">
        <w:rPr>
          <w:rFonts w:ascii="Times New Roman" w:hAnsi="Times New Roman"/>
          <w:sz w:val="24"/>
          <w:szCs w:val="24"/>
          <w:u w:val="single"/>
        </w:rPr>
        <w:t>201</w:t>
      </w:r>
      <w:r w:rsidR="005A2147">
        <w:rPr>
          <w:rFonts w:ascii="Times New Roman" w:hAnsi="Times New Roman"/>
          <w:sz w:val="24"/>
          <w:szCs w:val="24"/>
          <w:u w:val="single"/>
        </w:rPr>
        <w:t xml:space="preserve">   </w:t>
      </w:r>
      <w:r w:rsidRPr="00C214E3">
        <w:rPr>
          <w:rFonts w:ascii="Times New Roman" w:hAnsi="Times New Roman"/>
          <w:sz w:val="24"/>
          <w:szCs w:val="24"/>
          <w:u w:val="single"/>
        </w:rPr>
        <w:t>г.</w:t>
      </w:r>
    </w:p>
    <w:p w:rsidR="00E439BC" w:rsidRPr="00C214E3" w:rsidRDefault="00E439BC" w:rsidP="00E439BC">
      <w:pPr>
        <w:pStyle w:val="a9"/>
        <w:ind w:firstLine="567"/>
        <w:jc w:val="both"/>
        <w:rPr>
          <w:rFonts w:ascii="Times New Roman" w:hAnsi="Times New Roman"/>
          <w:sz w:val="24"/>
          <w:szCs w:val="24"/>
        </w:rPr>
      </w:pPr>
    </w:p>
    <w:p w:rsidR="00E439BC" w:rsidRPr="00C214E3" w:rsidRDefault="00E439BC" w:rsidP="00E439BC">
      <w:pPr>
        <w:pStyle w:val="a9"/>
        <w:ind w:firstLine="567"/>
        <w:jc w:val="both"/>
        <w:rPr>
          <w:rFonts w:ascii="Times New Roman" w:hAnsi="Times New Roman"/>
          <w:sz w:val="24"/>
          <w:szCs w:val="24"/>
        </w:rPr>
      </w:pPr>
    </w:p>
    <w:p w:rsidR="00E439BC" w:rsidRPr="00C214E3" w:rsidRDefault="00E439BC" w:rsidP="00E439BC">
      <w:pPr>
        <w:pStyle w:val="a9"/>
        <w:ind w:firstLine="567"/>
        <w:jc w:val="both"/>
        <w:rPr>
          <w:rFonts w:ascii="Times New Roman" w:hAnsi="Times New Roman"/>
          <w:sz w:val="24"/>
          <w:szCs w:val="24"/>
        </w:rPr>
      </w:pPr>
      <w:r w:rsidRPr="00C214E3">
        <w:rPr>
          <w:rFonts w:ascii="Times New Roman" w:hAnsi="Times New Roman"/>
          <w:sz w:val="24"/>
          <w:szCs w:val="24"/>
        </w:rPr>
        <w:t>Подпись</w:t>
      </w:r>
      <w:r w:rsidR="005A2147">
        <w:rPr>
          <w:rFonts w:ascii="Times New Roman" w:hAnsi="Times New Roman"/>
          <w:sz w:val="24"/>
          <w:szCs w:val="24"/>
        </w:rPr>
        <w:t xml:space="preserve"> </w:t>
      </w:r>
      <w:r w:rsidRPr="00C214E3">
        <w:rPr>
          <w:rFonts w:ascii="Times New Roman" w:hAnsi="Times New Roman"/>
          <w:sz w:val="24"/>
          <w:szCs w:val="24"/>
        </w:rPr>
        <w:t>лица,</w:t>
      </w:r>
      <w:r w:rsidR="005A2147">
        <w:rPr>
          <w:rFonts w:ascii="Times New Roman" w:hAnsi="Times New Roman"/>
          <w:sz w:val="24"/>
          <w:szCs w:val="24"/>
        </w:rPr>
        <w:t xml:space="preserve"> </w:t>
      </w:r>
      <w:r w:rsidRPr="00C214E3">
        <w:rPr>
          <w:rFonts w:ascii="Times New Roman" w:hAnsi="Times New Roman"/>
          <w:sz w:val="24"/>
          <w:szCs w:val="24"/>
        </w:rPr>
        <w:t>ответственного</w:t>
      </w:r>
      <w:r w:rsidR="005A2147">
        <w:rPr>
          <w:rFonts w:ascii="Times New Roman" w:hAnsi="Times New Roman"/>
          <w:sz w:val="24"/>
          <w:szCs w:val="24"/>
        </w:rPr>
        <w:t xml:space="preserve"> </w:t>
      </w:r>
      <w:r w:rsidRPr="00C214E3">
        <w:rPr>
          <w:rFonts w:ascii="Times New Roman" w:hAnsi="Times New Roman"/>
          <w:sz w:val="24"/>
          <w:szCs w:val="24"/>
        </w:rPr>
        <w:t>за</w:t>
      </w:r>
      <w:r w:rsidR="005A2147">
        <w:rPr>
          <w:rFonts w:ascii="Times New Roman" w:hAnsi="Times New Roman"/>
          <w:sz w:val="24"/>
          <w:szCs w:val="24"/>
        </w:rPr>
        <w:t xml:space="preserve"> </w:t>
      </w:r>
      <w:r w:rsidRPr="00C214E3">
        <w:rPr>
          <w:rFonts w:ascii="Times New Roman" w:hAnsi="Times New Roman"/>
          <w:sz w:val="24"/>
          <w:szCs w:val="24"/>
        </w:rPr>
        <w:t>приёмку</w:t>
      </w:r>
      <w:r w:rsidR="005A2147">
        <w:rPr>
          <w:rFonts w:ascii="Times New Roman" w:hAnsi="Times New Roman"/>
          <w:sz w:val="24"/>
          <w:szCs w:val="24"/>
        </w:rPr>
        <w:t xml:space="preserve"> </w:t>
      </w:r>
      <w:r w:rsidRPr="00C214E3">
        <w:rPr>
          <w:rFonts w:ascii="Times New Roman" w:hAnsi="Times New Roman"/>
          <w:sz w:val="24"/>
          <w:szCs w:val="24"/>
        </w:rPr>
        <w:t>изделия</w:t>
      </w:r>
      <w:r w:rsidR="005A2147">
        <w:rPr>
          <w:rFonts w:ascii="Times New Roman" w:hAnsi="Times New Roman"/>
          <w:sz w:val="24"/>
          <w:szCs w:val="24"/>
        </w:rPr>
        <w:t xml:space="preserve"> </w:t>
      </w:r>
      <w:r w:rsidRPr="00C214E3">
        <w:rPr>
          <w:rFonts w:ascii="Times New Roman" w:hAnsi="Times New Roman"/>
          <w:sz w:val="24"/>
          <w:szCs w:val="24"/>
        </w:rPr>
        <w:t>______________</w:t>
      </w:r>
    </w:p>
    <w:p w:rsidR="00E439BC" w:rsidRPr="00C214E3" w:rsidRDefault="00E439BC" w:rsidP="00E439BC">
      <w:pPr>
        <w:pStyle w:val="a9"/>
        <w:ind w:firstLine="567"/>
        <w:jc w:val="both"/>
        <w:rPr>
          <w:rFonts w:ascii="Times New Roman" w:hAnsi="Times New Roman"/>
          <w:sz w:val="24"/>
          <w:szCs w:val="24"/>
        </w:rPr>
      </w:pPr>
    </w:p>
    <w:p w:rsidR="00E439BC" w:rsidRDefault="00E439BC" w:rsidP="00CB250F">
      <w:pPr>
        <w:pStyle w:val="a9"/>
        <w:ind w:firstLine="567"/>
        <w:jc w:val="both"/>
        <w:rPr>
          <w:rFonts w:ascii="Times New Roman" w:hAnsi="Times New Roman"/>
          <w:b/>
          <w:sz w:val="28"/>
          <w:szCs w:val="28"/>
        </w:rPr>
      </w:pPr>
      <w:r w:rsidRPr="00C214E3">
        <w:rPr>
          <w:rFonts w:ascii="Times New Roman" w:hAnsi="Times New Roman"/>
          <w:sz w:val="24"/>
          <w:szCs w:val="24"/>
        </w:rPr>
        <w:t>П</w:t>
      </w:r>
      <w:r w:rsidRPr="00C214E3">
        <w:rPr>
          <w:rFonts w:ascii="Times New Roman" w:hAnsi="Times New Roman"/>
          <w:noProof/>
          <w:sz w:val="24"/>
          <w:szCs w:val="24"/>
        </w:rPr>
        <w:t>ечать</w:t>
      </w:r>
      <w:r w:rsidR="005A2147">
        <w:rPr>
          <w:rFonts w:ascii="Times New Roman" w:hAnsi="Times New Roman"/>
          <w:noProof/>
          <w:sz w:val="24"/>
          <w:szCs w:val="24"/>
        </w:rPr>
        <w:t xml:space="preserve"> </w:t>
      </w:r>
      <w:r w:rsidRPr="00C214E3">
        <w:rPr>
          <w:rFonts w:ascii="Times New Roman" w:hAnsi="Times New Roman"/>
          <w:noProof/>
          <w:sz w:val="24"/>
          <w:szCs w:val="24"/>
        </w:rPr>
        <w:t>(штамп)</w:t>
      </w:r>
      <w:r w:rsidR="005A2147">
        <w:rPr>
          <w:rFonts w:ascii="Times New Roman" w:hAnsi="Times New Roman"/>
          <w:noProof/>
          <w:sz w:val="24"/>
          <w:szCs w:val="24"/>
        </w:rPr>
        <w:t xml:space="preserve"> </w:t>
      </w:r>
      <w:r w:rsidRPr="00C214E3">
        <w:rPr>
          <w:rFonts w:ascii="Times New Roman" w:hAnsi="Times New Roman"/>
          <w:noProof/>
          <w:sz w:val="24"/>
          <w:szCs w:val="24"/>
        </w:rPr>
        <w:t>предприятия</w:t>
      </w:r>
      <w:r w:rsidRPr="00585E0F">
        <w:rPr>
          <w:rFonts w:ascii="Times New Roman" w:hAnsi="Times New Roman"/>
          <w:noProof/>
          <w:sz w:val="24"/>
          <w:szCs w:val="24"/>
        </w:rPr>
        <w:t>-</w:t>
      </w:r>
      <w:r w:rsidRPr="00C214E3">
        <w:rPr>
          <w:rFonts w:ascii="Times New Roman" w:hAnsi="Times New Roman"/>
          <w:noProof/>
          <w:sz w:val="24"/>
          <w:szCs w:val="24"/>
        </w:rPr>
        <w:t>изготовителя</w:t>
      </w:r>
      <w:r w:rsidR="005A2147">
        <w:rPr>
          <w:rFonts w:ascii="Times New Roman" w:hAnsi="Times New Roman"/>
          <w:noProof/>
          <w:sz w:val="24"/>
          <w:szCs w:val="24"/>
        </w:rPr>
        <w:t xml:space="preserve"> </w:t>
      </w:r>
      <w:r>
        <w:rPr>
          <w:b/>
          <w:sz w:val="28"/>
          <w:szCs w:val="28"/>
        </w:rPr>
        <w:br w:type="page"/>
      </w:r>
    </w:p>
    <w:p w:rsidR="00E439BC" w:rsidRPr="00E33553" w:rsidRDefault="00E439BC" w:rsidP="00E439BC">
      <w:pPr>
        <w:pStyle w:val="a3"/>
        <w:shd w:val="clear" w:color="auto" w:fill="FFFFFF"/>
        <w:spacing w:before="0" w:beforeAutospacing="0" w:after="0" w:afterAutospacing="0"/>
        <w:contextualSpacing/>
        <w:jc w:val="center"/>
        <w:rPr>
          <w:b/>
          <w:sz w:val="28"/>
          <w:szCs w:val="28"/>
        </w:rPr>
      </w:pPr>
      <w:r w:rsidRPr="00E33553">
        <w:rPr>
          <w:b/>
          <w:sz w:val="28"/>
          <w:szCs w:val="28"/>
        </w:rPr>
        <w:lastRenderedPageBreak/>
        <w:t>Журнал</w:t>
      </w:r>
      <w:r w:rsidR="005A2147">
        <w:rPr>
          <w:b/>
          <w:sz w:val="28"/>
          <w:szCs w:val="28"/>
        </w:rPr>
        <w:t xml:space="preserve"> </w:t>
      </w:r>
      <w:r w:rsidRPr="00E33553">
        <w:rPr>
          <w:b/>
          <w:sz w:val="28"/>
          <w:szCs w:val="28"/>
        </w:rPr>
        <w:t>периодических</w:t>
      </w:r>
      <w:r w:rsidR="005A2147">
        <w:rPr>
          <w:b/>
          <w:sz w:val="28"/>
          <w:szCs w:val="28"/>
        </w:rPr>
        <w:t xml:space="preserve"> </w:t>
      </w:r>
      <w:r w:rsidRPr="00E33553">
        <w:rPr>
          <w:b/>
          <w:sz w:val="28"/>
          <w:szCs w:val="28"/>
        </w:rPr>
        <w:t>проверок</w:t>
      </w:r>
      <w:r w:rsidR="005A2147">
        <w:rPr>
          <w:b/>
          <w:sz w:val="28"/>
          <w:szCs w:val="28"/>
        </w:rPr>
        <w:t xml:space="preserve"> </w:t>
      </w:r>
      <w:r w:rsidRPr="00E33553">
        <w:rPr>
          <w:b/>
          <w:sz w:val="28"/>
          <w:szCs w:val="28"/>
        </w:rPr>
        <w:t>на</w:t>
      </w:r>
      <w:r w:rsidR="005A2147">
        <w:rPr>
          <w:b/>
          <w:sz w:val="28"/>
          <w:szCs w:val="28"/>
        </w:rPr>
        <w:t xml:space="preserve"> </w:t>
      </w:r>
      <w:r w:rsidRPr="00E33553">
        <w:rPr>
          <w:b/>
          <w:sz w:val="28"/>
          <w:szCs w:val="28"/>
        </w:rPr>
        <w:t>пригодность</w:t>
      </w:r>
      <w:r w:rsidR="005A2147">
        <w:rPr>
          <w:b/>
          <w:sz w:val="28"/>
          <w:szCs w:val="28"/>
        </w:rPr>
        <w:t xml:space="preserve"> </w:t>
      </w:r>
      <w:r w:rsidRPr="00E33553">
        <w:rPr>
          <w:b/>
          <w:sz w:val="28"/>
          <w:szCs w:val="28"/>
        </w:rPr>
        <w:t>к</w:t>
      </w:r>
      <w:r w:rsidR="005A2147">
        <w:rPr>
          <w:b/>
          <w:sz w:val="28"/>
          <w:szCs w:val="28"/>
        </w:rPr>
        <w:t xml:space="preserve"> </w:t>
      </w:r>
      <w:r w:rsidRPr="00E33553">
        <w:rPr>
          <w:b/>
          <w:sz w:val="28"/>
          <w:szCs w:val="28"/>
        </w:rPr>
        <w:t>эксплуатации</w:t>
      </w:r>
    </w:p>
    <w:p w:rsidR="00E439BC" w:rsidRPr="00E33553" w:rsidRDefault="00E439BC" w:rsidP="00E439BC">
      <w:pPr>
        <w:pStyle w:val="a3"/>
        <w:shd w:val="clear" w:color="auto" w:fill="FFFFFF"/>
        <w:spacing w:before="0" w:beforeAutospacing="0" w:after="0" w:afterAutospacing="0"/>
        <w:ind w:firstLine="567"/>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924"/>
        <w:gridCol w:w="3363"/>
        <w:gridCol w:w="2056"/>
      </w:tblGrid>
      <w:tr w:rsidR="00E439BC" w:rsidRPr="00E33553" w:rsidTr="004B18D4">
        <w:trPr>
          <w:cantSplit/>
          <w:trHeight w:val="696"/>
        </w:trPr>
        <w:tc>
          <w:tcPr>
            <w:tcW w:w="1077" w:type="dxa"/>
            <w:vAlign w:val="center"/>
          </w:tcPr>
          <w:p w:rsidR="00E439BC" w:rsidRPr="00E33553" w:rsidRDefault="00E439BC" w:rsidP="00E439BC">
            <w:pPr>
              <w:pStyle w:val="a3"/>
              <w:spacing w:before="0" w:beforeAutospacing="0" w:after="0" w:afterAutospacing="0"/>
              <w:contextualSpacing/>
              <w:jc w:val="center"/>
              <w:rPr>
                <w:b/>
              </w:rPr>
            </w:pPr>
            <w:r w:rsidRPr="00E33553">
              <w:rPr>
                <w:b/>
              </w:rPr>
              <w:t>Дата</w:t>
            </w:r>
          </w:p>
        </w:tc>
        <w:tc>
          <w:tcPr>
            <w:tcW w:w="3924" w:type="dxa"/>
            <w:vAlign w:val="center"/>
          </w:tcPr>
          <w:p w:rsidR="00E439BC" w:rsidRPr="00E33553" w:rsidRDefault="00E439BC" w:rsidP="00E439BC">
            <w:pPr>
              <w:pStyle w:val="a3"/>
              <w:spacing w:before="0" w:beforeAutospacing="0" w:after="0" w:afterAutospacing="0"/>
              <w:contextualSpacing/>
              <w:jc w:val="center"/>
              <w:rPr>
                <w:b/>
              </w:rPr>
            </w:pPr>
            <w:r w:rsidRPr="00E33553">
              <w:rPr>
                <w:b/>
              </w:rPr>
              <w:t>Обнаруженные</w:t>
            </w:r>
            <w:r w:rsidR="005A2147">
              <w:rPr>
                <w:b/>
              </w:rPr>
              <w:t xml:space="preserve"> </w:t>
            </w:r>
            <w:r w:rsidRPr="00E33553">
              <w:rPr>
                <w:b/>
              </w:rPr>
              <w:t>повреждения,</w:t>
            </w:r>
            <w:r w:rsidR="005A2147">
              <w:rPr>
                <w:b/>
              </w:rPr>
              <w:t xml:space="preserve"> </w:t>
            </w:r>
            <w:r w:rsidRPr="00E33553">
              <w:rPr>
                <w:b/>
              </w:rPr>
              <w:t>произведенный</w:t>
            </w:r>
            <w:r w:rsidR="005A2147">
              <w:rPr>
                <w:b/>
              </w:rPr>
              <w:t xml:space="preserve"> </w:t>
            </w:r>
            <w:r w:rsidRPr="00E33553">
              <w:rPr>
                <w:b/>
              </w:rPr>
              <w:t>ремонт</w:t>
            </w:r>
            <w:r w:rsidR="005A2147">
              <w:rPr>
                <w:b/>
              </w:rPr>
              <w:t xml:space="preserve"> </w:t>
            </w:r>
            <w:r w:rsidRPr="00E33553">
              <w:rPr>
                <w:b/>
              </w:rPr>
              <w:t>и</w:t>
            </w:r>
            <w:r w:rsidR="005A2147">
              <w:rPr>
                <w:b/>
              </w:rPr>
              <w:t xml:space="preserve"> </w:t>
            </w:r>
            <w:r w:rsidRPr="00E33553">
              <w:rPr>
                <w:b/>
              </w:rPr>
              <w:t>прочая</w:t>
            </w:r>
            <w:r w:rsidR="005A2147">
              <w:rPr>
                <w:b/>
              </w:rPr>
              <w:t xml:space="preserve"> </w:t>
            </w:r>
            <w:r w:rsidRPr="00E33553">
              <w:rPr>
                <w:b/>
              </w:rPr>
              <w:t>соответствующая</w:t>
            </w:r>
            <w:r w:rsidR="005A2147">
              <w:rPr>
                <w:b/>
              </w:rPr>
              <w:t xml:space="preserve"> </w:t>
            </w:r>
            <w:r w:rsidRPr="00E33553">
              <w:rPr>
                <w:b/>
              </w:rPr>
              <w:t>информация</w:t>
            </w:r>
          </w:p>
        </w:tc>
        <w:tc>
          <w:tcPr>
            <w:tcW w:w="3363" w:type="dxa"/>
            <w:vAlign w:val="center"/>
          </w:tcPr>
          <w:p w:rsidR="00E439BC" w:rsidRPr="00E33553" w:rsidRDefault="00E439BC" w:rsidP="00E439BC">
            <w:pPr>
              <w:pStyle w:val="a3"/>
              <w:spacing w:before="0" w:beforeAutospacing="0" w:after="0" w:afterAutospacing="0"/>
              <w:contextualSpacing/>
              <w:jc w:val="center"/>
              <w:rPr>
                <w:b/>
              </w:rPr>
            </w:pPr>
            <w:r w:rsidRPr="00E33553">
              <w:rPr>
                <w:b/>
              </w:rPr>
              <w:t>Должность,</w:t>
            </w:r>
            <w:r w:rsidR="005A2147">
              <w:rPr>
                <w:b/>
              </w:rPr>
              <w:t xml:space="preserve"> </w:t>
            </w:r>
            <w:r w:rsidRPr="00E33553">
              <w:rPr>
                <w:b/>
              </w:rPr>
              <w:t>ФИО</w:t>
            </w:r>
            <w:r w:rsidR="005A2147">
              <w:rPr>
                <w:b/>
              </w:rPr>
              <w:t xml:space="preserve"> </w:t>
            </w:r>
            <w:r w:rsidRPr="00E33553">
              <w:rPr>
                <w:b/>
              </w:rPr>
              <w:t>и</w:t>
            </w:r>
            <w:r w:rsidR="005A2147">
              <w:rPr>
                <w:b/>
              </w:rPr>
              <w:t xml:space="preserve"> </w:t>
            </w:r>
            <w:r w:rsidRPr="00E33553">
              <w:rPr>
                <w:b/>
              </w:rPr>
              <w:t>подпись</w:t>
            </w:r>
            <w:r w:rsidR="005A2147">
              <w:rPr>
                <w:b/>
              </w:rPr>
              <w:t xml:space="preserve"> </w:t>
            </w:r>
            <w:r w:rsidRPr="00E33553">
              <w:rPr>
                <w:b/>
              </w:rPr>
              <w:t>ответственного</w:t>
            </w:r>
            <w:r w:rsidR="005A2147">
              <w:rPr>
                <w:b/>
              </w:rPr>
              <w:t xml:space="preserve"> </w:t>
            </w:r>
            <w:r w:rsidRPr="00E33553">
              <w:rPr>
                <w:b/>
              </w:rPr>
              <w:t>лица</w:t>
            </w:r>
          </w:p>
        </w:tc>
        <w:tc>
          <w:tcPr>
            <w:tcW w:w="2056" w:type="dxa"/>
            <w:vAlign w:val="center"/>
          </w:tcPr>
          <w:p w:rsidR="00E439BC" w:rsidRPr="00E33553" w:rsidRDefault="00E439BC" w:rsidP="00E439BC">
            <w:pPr>
              <w:pStyle w:val="a3"/>
              <w:spacing w:before="0" w:beforeAutospacing="0" w:after="0" w:afterAutospacing="0"/>
              <w:contextualSpacing/>
              <w:jc w:val="center"/>
              <w:rPr>
                <w:b/>
              </w:rPr>
            </w:pPr>
            <w:r w:rsidRPr="00E33553">
              <w:rPr>
                <w:b/>
              </w:rPr>
              <w:t>Пригодность</w:t>
            </w:r>
            <w:r w:rsidR="005A2147">
              <w:rPr>
                <w:b/>
              </w:rPr>
              <w:t xml:space="preserve"> </w:t>
            </w:r>
            <w:r w:rsidRPr="00E33553">
              <w:rPr>
                <w:b/>
              </w:rPr>
              <w:t>к</w:t>
            </w:r>
            <w:r w:rsidR="005A2147">
              <w:rPr>
                <w:b/>
              </w:rPr>
              <w:t xml:space="preserve"> </w:t>
            </w:r>
            <w:r w:rsidRPr="00E33553">
              <w:rPr>
                <w:b/>
              </w:rPr>
              <w:t>эксплуатации</w:t>
            </w:r>
          </w:p>
        </w:tc>
      </w:tr>
      <w:tr w:rsidR="00E439BC" w:rsidRPr="00E33553" w:rsidTr="004B18D4">
        <w:trPr>
          <w:trHeight w:val="406"/>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3"/>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9"/>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6"/>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09"/>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29"/>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20"/>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2"/>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05"/>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r w:rsidR="00E439BC" w:rsidRPr="00E33553" w:rsidTr="004B18D4">
        <w:trPr>
          <w:trHeight w:val="411"/>
        </w:trPr>
        <w:tc>
          <w:tcPr>
            <w:tcW w:w="1077" w:type="dxa"/>
          </w:tcPr>
          <w:p w:rsidR="00E439BC" w:rsidRPr="00E33553" w:rsidRDefault="00E439BC" w:rsidP="00E439BC">
            <w:pPr>
              <w:pStyle w:val="a3"/>
              <w:spacing w:before="0" w:beforeAutospacing="0" w:after="0" w:afterAutospacing="0"/>
              <w:contextualSpacing/>
            </w:pPr>
          </w:p>
        </w:tc>
        <w:tc>
          <w:tcPr>
            <w:tcW w:w="3924" w:type="dxa"/>
          </w:tcPr>
          <w:p w:rsidR="00E439BC" w:rsidRPr="00E33553" w:rsidRDefault="00E439BC" w:rsidP="00E439BC">
            <w:pPr>
              <w:pStyle w:val="a3"/>
              <w:spacing w:before="0" w:beforeAutospacing="0" w:after="0" w:afterAutospacing="0"/>
              <w:contextualSpacing/>
            </w:pPr>
          </w:p>
        </w:tc>
        <w:tc>
          <w:tcPr>
            <w:tcW w:w="3363" w:type="dxa"/>
          </w:tcPr>
          <w:p w:rsidR="00E439BC" w:rsidRPr="00E33553" w:rsidRDefault="00E439BC" w:rsidP="00E439BC">
            <w:pPr>
              <w:pStyle w:val="a3"/>
              <w:spacing w:before="0" w:beforeAutospacing="0" w:after="0" w:afterAutospacing="0"/>
              <w:contextualSpacing/>
            </w:pPr>
          </w:p>
        </w:tc>
        <w:tc>
          <w:tcPr>
            <w:tcW w:w="2056" w:type="dxa"/>
          </w:tcPr>
          <w:p w:rsidR="00E439BC" w:rsidRPr="00E33553" w:rsidRDefault="00E439BC" w:rsidP="00E439BC">
            <w:pPr>
              <w:pStyle w:val="a3"/>
              <w:spacing w:before="0" w:beforeAutospacing="0" w:after="0" w:afterAutospacing="0"/>
              <w:contextualSpacing/>
            </w:pPr>
          </w:p>
        </w:tc>
      </w:tr>
    </w:tbl>
    <w:p w:rsidR="000D7E38" w:rsidRDefault="000D7E38" w:rsidP="004B18D4">
      <w:pPr>
        <w:shd w:val="clear" w:color="auto" w:fill="FFFFFF"/>
        <w:spacing w:after="300" w:line="240" w:lineRule="auto"/>
        <w:rPr>
          <w:rFonts w:ascii="Arial" w:eastAsia="Times New Roman" w:hAnsi="Arial" w:cs="Arial"/>
          <w:b/>
          <w:bCs/>
          <w:color w:val="CC0000"/>
          <w:sz w:val="18"/>
          <w:lang w:eastAsia="ru-RU"/>
        </w:rPr>
      </w:pPr>
      <w:r>
        <w:rPr>
          <w:rFonts w:ascii="Arial" w:eastAsia="Times New Roman" w:hAnsi="Arial" w:cs="Arial"/>
          <w:b/>
          <w:bCs/>
          <w:color w:val="CC0000"/>
          <w:sz w:val="18"/>
          <w:lang w:eastAsia="ru-RU"/>
        </w:rPr>
        <w:t xml:space="preserve">  </w:t>
      </w:r>
    </w:p>
    <w:p w:rsidR="004B18D4" w:rsidRPr="004B18D4" w:rsidRDefault="004B18D4" w:rsidP="004B18D4">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p>
    <w:sectPr w:rsidR="004B18D4" w:rsidRPr="004B18D4" w:rsidSect="00AD5D3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7FE"/>
    <w:multiLevelType w:val="hybridMultilevel"/>
    <w:tmpl w:val="96C8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248B1"/>
    <w:multiLevelType w:val="multilevel"/>
    <w:tmpl w:val="EA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E1418"/>
    <w:multiLevelType w:val="multilevel"/>
    <w:tmpl w:val="3C46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05DB6"/>
    <w:multiLevelType w:val="multilevel"/>
    <w:tmpl w:val="ADA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0336F"/>
    <w:multiLevelType w:val="multilevel"/>
    <w:tmpl w:val="CEB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717A2"/>
    <w:multiLevelType w:val="hybridMultilevel"/>
    <w:tmpl w:val="A9A6EB4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E87677"/>
    <w:multiLevelType w:val="multilevel"/>
    <w:tmpl w:val="5464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53091"/>
    <w:multiLevelType w:val="multilevel"/>
    <w:tmpl w:val="C752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B6EB9"/>
    <w:multiLevelType w:val="multilevel"/>
    <w:tmpl w:val="FFD0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D3B1C"/>
    <w:multiLevelType w:val="multilevel"/>
    <w:tmpl w:val="BE1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D76AA"/>
    <w:multiLevelType w:val="hybridMultilevel"/>
    <w:tmpl w:val="41A8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2B2EC4"/>
    <w:multiLevelType w:val="hybridMultilevel"/>
    <w:tmpl w:val="964A225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F110E43"/>
    <w:multiLevelType w:val="hybridMultilevel"/>
    <w:tmpl w:val="A0DE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0"/>
  </w:num>
  <w:num w:numId="6">
    <w:abstractNumId w:val="6"/>
  </w:num>
  <w:num w:numId="7">
    <w:abstractNumId w:val="7"/>
  </w:num>
  <w:num w:numId="8">
    <w:abstractNumId w:val="11"/>
  </w:num>
  <w:num w:numId="9">
    <w:abstractNumId w:val="5"/>
  </w:num>
  <w:num w:numId="10">
    <w:abstractNumId w:val="12"/>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512C"/>
    <w:rsid w:val="00047F9A"/>
    <w:rsid w:val="00054BFB"/>
    <w:rsid w:val="000902D1"/>
    <w:rsid w:val="000D7E38"/>
    <w:rsid w:val="000F2C52"/>
    <w:rsid w:val="00105AA0"/>
    <w:rsid w:val="0011290E"/>
    <w:rsid w:val="0013168A"/>
    <w:rsid w:val="00134AF6"/>
    <w:rsid w:val="00166C35"/>
    <w:rsid w:val="00170826"/>
    <w:rsid w:val="00170877"/>
    <w:rsid w:val="001949A3"/>
    <w:rsid w:val="001B72E5"/>
    <w:rsid w:val="001F040C"/>
    <w:rsid w:val="002076FA"/>
    <w:rsid w:val="00295FB9"/>
    <w:rsid w:val="002A089E"/>
    <w:rsid w:val="00427CB5"/>
    <w:rsid w:val="004B18D4"/>
    <w:rsid w:val="004B506F"/>
    <w:rsid w:val="004C5F71"/>
    <w:rsid w:val="00503532"/>
    <w:rsid w:val="005169AF"/>
    <w:rsid w:val="00517D9C"/>
    <w:rsid w:val="00523393"/>
    <w:rsid w:val="005321FC"/>
    <w:rsid w:val="00536025"/>
    <w:rsid w:val="00594AD4"/>
    <w:rsid w:val="005A2147"/>
    <w:rsid w:val="005A5DF4"/>
    <w:rsid w:val="005E54A3"/>
    <w:rsid w:val="005E7495"/>
    <w:rsid w:val="006078D9"/>
    <w:rsid w:val="00645EF9"/>
    <w:rsid w:val="0069116E"/>
    <w:rsid w:val="006A1AFE"/>
    <w:rsid w:val="006D0A5D"/>
    <w:rsid w:val="00715B08"/>
    <w:rsid w:val="00723C1C"/>
    <w:rsid w:val="00751667"/>
    <w:rsid w:val="00785873"/>
    <w:rsid w:val="007C682E"/>
    <w:rsid w:val="007E0731"/>
    <w:rsid w:val="00850C9D"/>
    <w:rsid w:val="00887E82"/>
    <w:rsid w:val="008A04F8"/>
    <w:rsid w:val="00992627"/>
    <w:rsid w:val="00A03536"/>
    <w:rsid w:val="00A03CCA"/>
    <w:rsid w:val="00A13826"/>
    <w:rsid w:val="00A34E78"/>
    <w:rsid w:val="00A52F56"/>
    <w:rsid w:val="00AB3E06"/>
    <w:rsid w:val="00AD5D31"/>
    <w:rsid w:val="00AF6FD7"/>
    <w:rsid w:val="00B805B2"/>
    <w:rsid w:val="00B80BD2"/>
    <w:rsid w:val="00B972CD"/>
    <w:rsid w:val="00BA419B"/>
    <w:rsid w:val="00BE62FE"/>
    <w:rsid w:val="00BF42FD"/>
    <w:rsid w:val="00C02753"/>
    <w:rsid w:val="00C24BA3"/>
    <w:rsid w:val="00CB250F"/>
    <w:rsid w:val="00D1208E"/>
    <w:rsid w:val="00D1231B"/>
    <w:rsid w:val="00D3019C"/>
    <w:rsid w:val="00D3149E"/>
    <w:rsid w:val="00D3767F"/>
    <w:rsid w:val="00D53A67"/>
    <w:rsid w:val="00D7512C"/>
    <w:rsid w:val="00DA295C"/>
    <w:rsid w:val="00E0336F"/>
    <w:rsid w:val="00E078FA"/>
    <w:rsid w:val="00E439BC"/>
    <w:rsid w:val="00E62CA4"/>
    <w:rsid w:val="00E761F0"/>
    <w:rsid w:val="00EA5A6B"/>
    <w:rsid w:val="00EE0528"/>
    <w:rsid w:val="00EE28E2"/>
    <w:rsid w:val="00F014A5"/>
    <w:rsid w:val="00F05506"/>
    <w:rsid w:val="00F07C74"/>
    <w:rsid w:val="00F134F7"/>
    <w:rsid w:val="00FF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B2"/>
  </w:style>
  <w:style w:type="paragraph" w:styleId="1">
    <w:name w:val="heading 1"/>
    <w:basedOn w:val="a"/>
    <w:link w:val="10"/>
    <w:uiPriority w:val="9"/>
    <w:qFormat/>
    <w:rsid w:val="00D75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51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1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51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5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12C"/>
    <w:rPr>
      <w:b/>
      <w:bCs/>
    </w:rPr>
  </w:style>
  <w:style w:type="character" w:customStyle="1" w:styleId="caps">
    <w:name w:val="caps"/>
    <w:basedOn w:val="a0"/>
    <w:rsid w:val="00D7512C"/>
  </w:style>
  <w:style w:type="paragraph" w:customStyle="1" w:styleId="right">
    <w:name w:val="right"/>
    <w:basedOn w:val="a"/>
    <w:rsid w:val="00D75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512C"/>
    <w:rPr>
      <w:i/>
      <w:iCs/>
    </w:rPr>
  </w:style>
  <w:style w:type="paragraph" w:styleId="a6">
    <w:name w:val="Balloon Text"/>
    <w:basedOn w:val="a"/>
    <w:link w:val="a7"/>
    <w:uiPriority w:val="99"/>
    <w:semiHidden/>
    <w:unhideWhenUsed/>
    <w:rsid w:val="00D75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12C"/>
    <w:rPr>
      <w:rFonts w:ascii="Tahoma" w:hAnsi="Tahoma" w:cs="Tahoma"/>
      <w:sz w:val="16"/>
      <w:szCs w:val="16"/>
    </w:rPr>
  </w:style>
  <w:style w:type="character" w:customStyle="1" w:styleId="apple-converted-space">
    <w:name w:val="apple-converted-space"/>
    <w:basedOn w:val="a0"/>
    <w:rsid w:val="00170877"/>
  </w:style>
  <w:style w:type="paragraph" w:styleId="a8">
    <w:name w:val="List Paragraph"/>
    <w:basedOn w:val="a"/>
    <w:uiPriority w:val="34"/>
    <w:qFormat/>
    <w:rsid w:val="00170877"/>
    <w:pPr>
      <w:ind w:left="720"/>
      <w:contextualSpacing/>
    </w:pPr>
  </w:style>
  <w:style w:type="paragraph" w:styleId="a9">
    <w:name w:val="No Spacing"/>
    <w:uiPriority w:val="1"/>
    <w:qFormat/>
    <w:rsid w:val="00F05506"/>
    <w:pPr>
      <w:spacing w:after="0" w:line="240" w:lineRule="auto"/>
    </w:pPr>
  </w:style>
  <w:style w:type="character" w:styleId="aa">
    <w:name w:val="Hyperlink"/>
    <w:basedOn w:val="a0"/>
    <w:uiPriority w:val="99"/>
    <w:unhideWhenUsed/>
    <w:rsid w:val="004B18D4"/>
    <w:rPr>
      <w:color w:val="0000FF"/>
      <w:u w:val="single"/>
    </w:rPr>
  </w:style>
  <w:style w:type="character" w:styleId="ab">
    <w:name w:val="FollowedHyperlink"/>
    <w:basedOn w:val="a0"/>
    <w:uiPriority w:val="99"/>
    <w:semiHidden/>
    <w:unhideWhenUsed/>
    <w:rsid w:val="005A5D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3862572">
      <w:bodyDiv w:val="1"/>
      <w:marLeft w:val="0"/>
      <w:marRight w:val="0"/>
      <w:marTop w:val="0"/>
      <w:marBottom w:val="0"/>
      <w:divBdr>
        <w:top w:val="none" w:sz="0" w:space="0" w:color="auto"/>
        <w:left w:val="none" w:sz="0" w:space="0" w:color="auto"/>
        <w:bottom w:val="none" w:sz="0" w:space="0" w:color="auto"/>
        <w:right w:val="none" w:sz="0" w:space="0" w:color="auto"/>
      </w:divBdr>
    </w:div>
    <w:div w:id="852187704">
      <w:bodyDiv w:val="1"/>
      <w:marLeft w:val="0"/>
      <w:marRight w:val="0"/>
      <w:marTop w:val="0"/>
      <w:marBottom w:val="0"/>
      <w:divBdr>
        <w:top w:val="none" w:sz="0" w:space="0" w:color="auto"/>
        <w:left w:val="none" w:sz="0" w:space="0" w:color="auto"/>
        <w:bottom w:val="none" w:sz="0" w:space="0" w:color="auto"/>
        <w:right w:val="none" w:sz="0" w:space="0" w:color="auto"/>
      </w:divBdr>
    </w:div>
    <w:div w:id="1314220424">
      <w:bodyDiv w:val="1"/>
      <w:marLeft w:val="0"/>
      <w:marRight w:val="0"/>
      <w:marTop w:val="0"/>
      <w:marBottom w:val="0"/>
      <w:divBdr>
        <w:top w:val="none" w:sz="0" w:space="0" w:color="auto"/>
        <w:left w:val="none" w:sz="0" w:space="0" w:color="auto"/>
        <w:bottom w:val="none" w:sz="0" w:space="0" w:color="auto"/>
        <w:right w:val="none" w:sz="0" w:space="0" w:color="auto"/>
      </w:divBdr>
    </w:div>
    <w:div w:id="1840851902">
      <w:bodyDiv w:val="1"/>
      <w:marLeft w:val="0"/>
      <w:marRight w:val="0"/>
      <w:marTop w:val="0"/>
      <w:marBottom w:val="0"/>
      <w:divBdr>
        <w:top w:val="none" w:sz="0" w:space="0" w:color="auto"/>
        <w:left w:val="none" w:sz="0" w:space="0" w:color="auto"/>
        <w:bottom w:val="none" w:sz="0" w:space="0" w:color="auto"/>
        <w:right w:val="none" w:sz="0" w:space="0" w:color="auto"/>
      </w:divBdr>
    </w:div>
    <w:div w:id="18594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k.biz/info/images/770.pn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krok.biz/info/images/1089.jpg" TargetMode="External"/><Relationship Id="rId17" Type="http://schemas.openxmlformats.org/officeDocument/2006/relationships/image" Target="https://krok.biz/info/images/771t.png"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krok.biz/info/images/771.pn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AC581-042D-4F8C-B753-5B7C4CB8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Dq</cp:lastModifiedBy>
  <cp:revision>17</cp:revision>
  <dcterms:created xsi:type="dcterms:W3CDTF">2018-03-19T21:06:00Z</dcterms:created>
  <dcterms:modified xsi:type="dcterms:W3CDTF">2018-10-12T16:49:00Z</dcterms:modified>
</cp:coreProperties>
</file>