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1E8" w:rsidRPr="00EF23E3" w:rsidRDefault="00A11388" w:rsidP="00C321E8">
      <w:pPr>
        <w:shd w:val="clear" w:color="auto" w:fill="FFFFFF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43.8pt;margin-top:-13.35pt;width:74.8pt;height:34.95pt;z-index:251660288" wrapcoords="5891 1394 1636 6968 327 9755 0 20903 19309 20903 20291 12542 21600 3484 20291 2787 7527 1394 5891 1394">
            <v:imagedata r:id="rId7" o:title=""/>
            <w10:wrap type="tight"/>
          </v:shape>
          <o:OLEObject Type="Embed" ProgID="CorelDRAW.Graphic.13" ShapeID="_x0000_s1026" DrawAspect="Content" ObjectID="_1654709140" r:id="rId8"/>
        </w:pict>
      </w:r>
      <w:r w:rsidR="00C321E8" w:rsidRPr="00EF23E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-197485</wp:posOffset>
            </wp:positionV>
            <wp:extent cx="528320" cy="523875"/>
            <wp:effectExtent l="19050" t="0" r="5080" b="0"/>
            <wp:wrapSquare wrapText="bothSides"/>
            <wp:docPr id="6" name="Рисунок 3" descr="EAC-black-on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AC-black-on-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21E8" w:rsidRPr="00EF23E3">
        <w:rPr>
          <w:rFonts w:ascii="Times New Roman" w:hAnsi="Times New Roman"/>
          <w:sz w:val="18"/>
          <w:szCs w:val="18"/>
        </w:rPr>
        <w:t xml:space="preserve">299006, Россия, г. Севастополь, шоссе </w:t>
      </w:r>
      <w:proofErr w:type="spellStart"/>
      <w:r w:rsidR="00C321E8" w:rsidRPr="00EF23E3">
        <w:rPr>
          <w:rFonts w:ascii="Times New Roman" w:hAnsi="Times New Roman"/>
          <w:sz w:val="18"/>
          <w:szCs w:val="18"/>
        </w:rPr>
        <w:t>Фиолентовское</w:t>
      </w:r>
      <w:proofErr w:type="spellEnd"/>
      <w:r w:rsidR="00C321E8" w:rsidRPr="00EF23E3">
        <w:rPr>
          <w:rFonts w:ascii="Times New Roman" w:hAnsi="Times New Roman"/>
          <w:sz w:val="18"/>
          <w:szCs w:val="18"/>
        </w:rPr>
        <w:t xml:space="preserve"> (ТСН СНТ Наука тер. ТСН</w:t>
      </w:r>
      <w:r w:rsidR="00C321E8" w:rsidRPr="00EF23E3">
        <w:rPr>
          <w:rFonts w:ascii="Times New Roman" w:hAnsi="Times New Roman"/>
          <w:sz w:val="18"/>
          <w:szCs w:val="18"/>
          <w:lang w:val="en-US"/>
        </w:rPr>
        <w:t xml:space="preserve">), 37/1-197  </w:t>
      </w:r>
    </w:p>
    <w:p w:rsidR="00C321E8" w:rsidRPr="00EF23E3" w:rsidRDefault="00C321E8" w:rsidP="00C321E8">
      <w:pPr>
        <w:spacing w:after="0" w:line="240" w:lineRule="auto"/>
        <w:rPr>
          <w:rFonts w:ascii="Times New Roman" w:hAnsi="Times New Roman"/>
          <w:sz w:val="4"/>
          <w:szCs w:val="4"/>
          <w:lang w:val="en-US"/>
        </w:rPr>
      </w:pPr>
      <w:r w:rsidRPr="00EF23E3">
        <w:rPr>
          <w:rFonts w:ascii="Times New Roman" w:hAnsi="Times New Roman"/>
          <w:sz w:val="18"/>
          <w:szCs w:val="18"/>
          <w:lang w:val="en-US"/>
        </w:rPr>
        <w:t xml:space="preserve">E-mail: krok@krok.biz    www.krok.biz                                                         </w:t>
      </w:r>
      <w:r w:rsidRPr="00EF23E3">
        <w:rPr>
          <w:rFonts w:ascii="Times New Roman" w:hAnsi="Times New Roman"/>
          <w:sz w:val="18"/>
          <w:szCs w:val="18"/>
        </w:rPr>
        <w:t>тел</w:t>
      </w:r>
      <w:r w:rsidRPr="00EF23E3">
        <w:rPr>
          <w:rFonts w:ascii="Times New Roman" w:hAnsi="Times New Roman"/>
          <w:sz w:val="18"/>
          <w:szCs w:val="18"/>
          <w:lang w:val="en-US"/>
        </w:rPr>
        <w:t xml:space="preserve">: </w:t>
      </w:r>
      <w:r w:rsidRPr="00EF23E3">
        <w:rPr>
          <w:rFonts w:ascii="Times New Roman" w:hAnsi="Times New Roman"/>
          <w:bCs/>
          <w:sz w:val="18"/>
          <w:szCs w:val="18"/>
          <w:shd w:val="clear" w:color="auto" w:fill="FFFFFF"/>
          <w:lang w:val="en-US"/>
        </w:rPr>
        <w:t>+7 988 486-19-78</w:t>
      </w:r>
    </w:p>
    <w:p w:rsidR="00C321E8" w:rsidRPr="00EF23E3" w:rsidRDefault="00C321E8" w:rsidP="00C321E8">
      <w:pPr>
        <w:pBdr>
          <w:bottom w:val="single" w:sz="6" w:space="0" w:color="auto"/>
        </w:pBdr>
        <w:spacing w:after="0" w:line="240" w:lineRule="auto"/>
        <w:rPr>
          <w:rFonts w:ascii="Times New Roman" w:hAnsi="Times New Roman"/>
          <w:sz w:val="4"/>
          <w:szCs w:val="4"/>
          <w:lang w:val="en-US"/>
        </w:rPr>
      </w:pPr>
    </w:p>
    <w:p w:rsidR="00C321E8" w:rsidRPr="00EF23E3" w:rsidRDefault="00C321E8" w:rsidP="00C321E8">
      <w:pPr>
        <w:pBdr>
          <w:bottom w:val="single" w:sz="6" w:space="0" w:color="auto"/>
        </w:pBdr>
        <w:spacing w:after="0" w:line="240" w:lineRule="auto"/>
        <w:rPr>
          <w:rFonts w:ascii="Times New Roman" w:hAnsi="Times New Roman"/>
          <w:sz w:val="4"/>
          <w:szCs w:val="4"/>
          <w:lang w:val="en-US"/>
        </w:rPr>
      </w:pPr>
      <w:r w:rsidRPr="00EF23E3">
        <w:rPr>
          <w:rFonts w:ascii="Times New Roman" w:hAnsi="Times New Roman"/>
          <w:sz w:val="4"/>
          <w:szCs w:val="4"/>
          <w:lang w:val="en-US"/>
        </w:rPr>
        <w:t xml:space="preserve">  </w:t>
      </w:r>
    </w:p>
    <w:p w:rsidR="00C321E8" w:rsidRPr="00D60A2A" w:rsidRDefault="00C321E8" w:rsidP="00C321E8">
      <w:pPr>
        <w:pStyle w:val="a7"/>
        <w:jc w:val="center"/>
        <w:rPr>
          <w:rStyle w:val="caps"/>
          <w:b/>
          <w:bCs/>
          <w:color w:val="000000"/>
          <w:sz w:val="32"/>
          <w:szCs w:val="32"/>
        </w:rPr>
      </w:pPr>
      <w:r w:rsidRPr="00D60A2A">
        <w:rPr>
          <w:rStyle w:val="caps"/>
          <w:b/>
          <w:bCs/>
          <w:color w:val="000000"/>
          <w:sz w:val="32"/>
          <w:szCs w:val="32"/>
        </w:rPr>
        <w:t xml:space="preserve">СИЗ от падения с высоты. Анкерное устройство класса </w:t>
      </w:r>
      <w:r>
        <w:rPr>
          <w:rStyle w:val="caps"/>
          <w:b/>
          <w:bCs/>
          <w:color w:val="000000"/>
          <w:sz w:val="32"/>
          <w:szCs w:val="32"/>
        </w:rPr>
        <w:t>С</w:t>
      </w:r>
      <w:r w:rsidRPr="00D60A2A">
        <w:rPr>
          <w:rStyle w:val="caps"/>
          <w:b/>
          <w:bCs/>
          <w:color w:val="000000"/>
          <w:sz w:val="32"/>
          <w:szCs w:val="32"/>
        </w:rPr>
        <w:t>.</w:t>
      </w:r>
    </w:p>
    <w:p w:rsidR="00E16AB7" w:rsidRDefault="004C1170" w:rsidP="00E16AB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32"/>
          <w:szCs w:val="32"/>
        </w:rPr>
      </w:pPr>
      <w:r w:rsidRPr="0010473C">
        <w:rPr>
          <w:rStyle w:val="caps"/>
          <w:b/>
          <w:bCs/>
          <w:color w:val="000000"/>
          <w:sz w:val="32"/>
          <w:szCs w:val="32"/>
        </w:rPr>
        <w:t>ПАСПОРТ</w:t>
      </w:r>
      <w:r w:rsidRPr="0010473C">
        <w:rPr>
          <w:color w:val="000000"/>
          <w:sz w:val="32"/>
          <w:szCs w:val="32"/>
        </w:rPr>
        <w:br/>
      </w:r>
      <w:r w:rsidRPr="0010473C">
        <w:rPr>
          <w:rStyle w:val="caps"/>
          <w:b/>
          <w:bCs/>
          <w:color w:val="000000"/>
          <w:sz w:val="32"/>
          <w:szCs w:val="32"/>
        </w:rPr>
        <w:t>ГОРИЗОНТАЛЬНАЯ</w:t>
      </w:r>
      <w:r w:rsidRPr="0010473C">
        <w:rPr>
          <w:rStyle w:val="a4"/>
          <w:color w:val="000000"/>
          <w:sz w:val="32"/>
          <w:szCs w:val="32"/>
        </w:rPr>
        <w:t> </w:t>
      </w:r>
      <w:r>
        <w:rPr>
          <w:rStyle w:val="a4"/>
          <w:color w:val="000000"/>
          <w:sz w:val="32"/>
          <w:szCs w:val="32"/>
        </w:rPr>
        <w:t>ГИБКАЯ</w:t>
      </w:r>
      <w:r w:rsidRPr="0010473C">
        <w:rPr>
          <w:rStyle w:val="a4"/>
          <w:color w:val="000000"/>
          <w:sz w:val="32"/>
          <w:szCs w:val="32"/>
        </w:rPr>
        <w:t> </w:t>
      </w:r>
      <w:r w:rsidRPr="0010473C">
        <w:rPr>
          <w:rStyle w:val="caps"/>
          <w:b/>
          <w:bCs/>
          <w:color w:val="000000"/>
          <w:sz w:val="32"/>
          <w:szCs w:val="32"/>
        </w:rPr>
        <w:t>АНКЕРНАЯ</w:t>
      </w:r>
      <w:r w:rsidRPr="0010473C">
        <w:rPr>
          <w:rStyle w:val="a4"/>
          <w:color w:val="000000"/>
          <w:sz w:val="32"/>
          <w:szCs w:val="32"/>
        </w:rPr>
        <w:t> </w:t>
      </w:r>
      <w:r w:rsidRPr="0010473C">
        <w:rPr>
          <w:rStyle w:val="caps"/>
          <w:b/>
          <w:bCs/>
          <w:color w:val="000000"/>
          <w:sz w:val="32"/>
          <w:szCs w:val="32"/>
        </w:rPr>
        <w:t>ЛИНИЯ</w:t>
      </w:r>
      <w:r w:rsidRPr="0010473C">
        <w:rPr>
          <w:color w:val="000000"/>
          <w:sz w:val="32"/>
          <w:szCs w:val="32"/>
        </w:rPr>
        <w:br/>
      </w:r>
      <w:r w:rsidRPr="0010473C">
        <w:rPr>
          <w:rStyle w:val="a4"/>
          <w:color w:val="000000"/>
          <w:sz w:val="32"/>
          <w:szCs w:val="32"/>
        </w:rPr>
        <w:t>для защиты от падения с высоты</w:t>
      </w:r>
      <w:r w:rsidRPr="0010473C">
        <w:rPr>
          <w:color w:val="000000"/>
          <w:sz w:val="32"/>
          <w:szCs w:val="32"/>
        </w:rPr>
        <w:br/>
      </w:r>
      <w:r w:rsidRPr="0010473C">
        <w:rPr>
          <w:rStyle w:val="a4"/>
          <w:color w:val="000000"/>
          <w:sz w:val="32"/>
          <w:szCs w:val="32"/>
        </w:rPr>
        <w:t>«МОБИ-</w:t>
      </w:r>
      <w:r w:rsidRPr="0010473C">
        <w:rPr>
          <w:rStyle w:val="caps"/>
          <w:b/>
          <w:bCs/>
          <w:color w:val="000000"/>
          <w:sz w:val="32"/>
          <w:szCs w:val="32"/>
        </w:rPr>
        <w:t>СТИЛ</w:t>
      </w:r>
      <w:r w:rsidR="00751A8D">
        <w:rPr>
          <w:rStyle w:val="caps"/>
          <w:b/>
          <w:bCs/>
          <w:color w:val="000000"/>
          <w:sz w:val="32"/>
          <w:szCs w:val="32"/>
        </w:rPr>
        <w:t xml:space="preserve"> 10</w:t>
      </w:r>
      <w:r w:rsidRPr="0010473C">
        <w:rPr>
          <w:rStyle w:val="a4"/>
          <w:color w:val="000000"/>
          <w:sz w:val="32"/>
          <w:szCs w:val="32"/>
        </w:rPr>
        <w:t>»</w:t>
      </w:r>
      <w:r w:rsidRPr="009B5407">
        <w:rPr>
          <w:rStyle w:val="a4"/>
          <w:color w:val="000000"/>
          <w:sz w:val="32"/>
          <w:szCs w:val="32"/>
        </w:rPr>
        <w:t xml:space="preserve"> </w:t>
      </w:r>
    </w:p>
    <w:p w:rsidR="004C1170" w:rsidRPr="00E16AB7" w:rsidRDefault="00006D0B" w:rsidP="00E16AB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</w:rPr>
      </w:pPr>
      <w:r w:rsidRPr="00E16AB7">
        <w:rPr>
          <w:rStyle w:val="a4"/>
          <w:color w:val="000000"/>
        </w:rPr>
        <w:t>(</w:t>
      </w:r>
      <w:r w:rsidR="00751A8D">
        <w:rPr>
          <w:rStyle w:val="a4"/>
          <w:color w:val="000000"/>
        </w:rPr>
        <w:t xml:space="preserve">с тросом 10мм,  </w:t>
      </w:r>
      <w:r w:rsidR="00751A8D" w:rsidRPr="00E16AB7">
        <w:rPr>
          <w:rStyle w:val="a4"/>
          <w:color w:val="000000"/>
        </w:rPr>
        <w:t>без осуществления поворотов</w:t>
      </w:r>
      <w:r w:rsidR="00E16AB7" w:rsidRPr="00E16AB7">
        <w:rPr>
          <w:rStyle w:val="a4"/>
          <w:color w:val="000000"/>
        </w:rPr>
        <w:t>)</w:t>
      </w:r>
    </w:p>
    <w:p w:rsidR="00092546" w:rsidRDefault="00092546" w:rsidP="00092546">
      <w:pPr>
        <w:pStyle w:val="a3"/>
        <w:shd w:val="clear" w:color="auto" w:fill="FFFFFF"/>
        <w:spacing w:before="0" w:beforeAutospacing="0" w:after="200" w:afterAutospacing="0"/>
        <w:rPr>
          <w:rStyle w:val="a4"/>
          <w:color w:val="000000"/>
          <w:sz w:val="32"/>
          <w:szCs w:val="32"/>
        </w:rPr>
      </w:pPr>
    </w:p>
    <w:p w:rsidR="00D86354" w:rsidRPr="0010473C" w:rsidRDefault="00E16AB7" w:rsidP="00092546">
      <w:pPr>
        <w:pStyle w:val="a3"/>
        <w:shd w:val="clear" w:color="auto" w:fill="FFFFFF"/>
        <w:spacing w:before="0" w:beforeAutospacing="0" w:after="200" w:afterAutospacing="0"/>
        <w:jc w:val="right"/>
        <w:rPr>
          <w:rStyle w:val="a4"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6031230" cy="1438359"/>
            <wp:effectExtent l="19050" t="0" r="7620" b="0"/>
            <wp:docPr id="4" name="Рисунок 3" descr="C:\Users\Пользователь\Downloads\ФотоМоби-стил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ФотоМоби-стил 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43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70" w:rsidRPr="00BA599F" w:rsidRDefault="004C1170" w:rsidP="004C1170">
      <w:pPr>
        <w:pStyle w:val="3"/>
        <w:shd w:val="clear" w:color="auto" w:fill="FFFFFF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BA599F">
        <w:rPr>
          <w:rStyle w:val="a4"/>
          <w:rFonts w:ascii="Times New Roman" w:hAnsi="Times New Roman" w:cs="Times New Roman"/>
          <w:b/>
          <w:color w:val="000000"/>
          <w:sz w:val="28"/>
          <w:szCs w:val="28"/>
        </w:rPr>
        <w:t xml:space="preserve">1. Общие сведения </w:t>
      </w:r>
    </w:p>
    <w:p w:rsidR="004C1170" w:rsidRPr="004D5302" w:rsidRDefault="004C1170" w:rsidP="00D86E3D">
      <w:pPr>
        <w:pStyle w:val="a7"/>
        <w:ind w:firstLine="348"/>
        <w:contextualSpacing/>
        <w:jc w:val="both"/>
      </w:pPr>
      <w:r w:rsidRPr="004D5302">
        <w:t xml:space="preserve">1.1. </w:t>
      </w:r>
      <w:hyperlink r:id="rId11" w:history="1">
        <w:r w:rsidRPr="004D5302">
          <w:rPr>
            <w:rStyle w:val="a6"/>
            <w:b/>
            <w:color w:val="auto"/>
            <w:u w:val="none"/>
          </w:rPr>
          <w:t xml:space="preserve">Горизонтальная гибкая анкерная линия </w:t>
        </w:r>
      </w:hyperlink>
      <w:r w:rsidRPr="004D5302">
        <w:rPr>
          <w:color w:val="000000"/>
        </w:rPr>
        <w:t> (далее</w:t>
      </w:r>
      <w:r w:rsidR="00526418" w:rsidRPr="004D5302">
        <w:rPr>
          <w:color w:val="000000"/>
        </w:rPr>
        <w:t xml:space="preserve">, </w:t>
      </w:r>
      <w:r w:rsidRPr="004D5302">
        <w:rPr>
          <w:color w:val="000000"/>
        </w:rPr>
        <w:t>анкерная линия, изделие) —</w:t>
      </w:r>
      <w:r w:rsidRPr="004D5302">
        <w:t>горизонтальная система непрерывной страховки для обеспечения безопасности работника при работе в местах, где не применяются методы промышленного альпинизма, но необходима защита работника от падения с высоты</w:t>
      </w:r>
      <w:r w:rsidR="00DC75E8" w:rsidRPr="004D5302">
        <w:t xml:space="preserve"> на всём протяжении рабочего участка</w:t>
      </w:r>
      <w:r w:rsidRPr="004D5302">
        <w:t xml:space="preserve">. Например, </w:t>
      </w:r>
      <w:r w:rsidRPr="004D5302">
        <w:rPr>
          <w:color w:val="000000"/>
        </w:rPr>
        <w:t>для работы вдоль края монтажных горизонтов или вдоль уклонов или для обеспечения безопасности посетителей в парках вертикальных развлечений (</w:t>
      </w:r>
      <w:proofErr w:type="spellStart"/>
      <w:r w:rsidRPr="004D5302">
        <w:rPr>
          <w:color w:val="000000"/>
        </w:rPr>
        <w:t>тайпарках</w:t>
      </w:r>
      <w:proofErr w:type="spellEnd"/>
      <w:r w:rsidRPr="004D5302">
        <w:rPr>
          <w:color w:val="000000"/>
        </w:rPr>
        <w:t>).</w:t>
      </w:r>
    </w:p>
    <w:p w:rsidR="00DF28E4" w:rsidRDefault="00D12A29" w:rsidP="00D86E3D">
      <w:pPr>
        <w:pStyle w:val="a3"/>
        <w:shd w:val="clear" w:color="auto" w:fill="FFFFFF"/>
        <w:spacing w:before="0" w:beforeAutospacing="0" w:after="0" w:afterAutospacing="0"/>
        <w:contextualSpacing/>
        <w:jc w:val="both"/>
      </w:pPr>
      <w:r w:rsidRPr="004D5302">
        <w:rPr>
          <w:rStyle w:val="a5"/>
          <w:i w:val="0"/>
          <w:color w:val="000000"/>
        </w:rPr>
        <w:t xml:space="preserve">     </w:t>
      </w:r>
      <w:r w:rsidR="004C1170" w:rsidRPr="004D5302">
        <w:rPr>
          <w:rStyle w:val="a5"/>
          <w:i w:val="0"/>
          <w:color w:val="000000"/>
        </w:rPr>
        <w:t>1.2.</w:t>
      </w:r>
      <w:r w:rsidR="00DC75E8" w:rsidRPr="004D5302">
        <w:rPr>
          <w:rStyle w:val="a5"/>
          <w:i w:val="0"/>
          <w:color w:val="000000"/>
        </w:rPr>
        <w:t xml:space="preserve">  </w:t>
      </w:r>
      <w:r w:rsidR="00AC6E11" w:rsidRPr="009F55AD">
        <w:t>Набор стандартных ком</w:t>
      </w:r>
      <w:r w:rsidR="00D86354" w:rsidRPr="009F55AD">
        <w:t>понентов</w:t>
      </w:r>
      <w:r w:rsidR="00AC6E11" w:rsidRPr="009F55AD">
        <w:t xml:space="preserve"> позволяют  </w:t>
      </w:r>
      <w:r w:rsidR="00AC6E11" w:rsidRPr="009F55AD">
        <w:rPr>
          <w:rStyle w:val="a5"/>
          <w:i w:val="0"/>
        </w:rPr>
        <w:t>анкерной линии «МОБИ</w:t>
      </w:r>
      <w:r w:rsidR="00AC6E11" w:rsidRPr="009F55AD">
        <w:rPr>
          <w:rStyle w:val="a5"/>
        </w:rPr>
        <w:t>-</w:t>
      </w:r>
      <w:r w:rsidR="00AC6E11" w:rsidRPr="009F55AD">
        <w:rPr>
          <w:rStyle w:val="caps"/>
          <w:iCs/>
        </w:rPr>
        <w:t>СТИЛ</w:t>
      </w:r>
      <w:r w:rsidR="00AC6E11" w:rsidRPr="009F55AD">
        <w:rPr>
          <w:rStyle w:val="a5"/>
        </w:rPr>
        <w:t>»</w:t>
      </w:r>
      <w:r w:rsidR="00DC75E8" w:rsidRPr="009F55AD">
        <w:rPr>
          <w:rStyle w:val="a5"/>
          <w:i w:val="0"/>
        </w:rPr>
        <w:t xml:space="preserve"> быть</w:t>
      </w:r>
      <w:r w:rsidR="00E16AB7">
        <w:rPr>
          <w:rStyle w:val="a5"/>
          <w:i w:val="0"/>
        </w:rPr>
        <w:t xml:space="preserve">, как однопролётной, так и </w:t>
      </w:r>
      <w:r w:rsidR="00DC75E8" w:rsidRPr="009F55AD">
        <w:rPr>
          <w:rStyle w:val="a5"/>
          <w:i w:val="0"/>
        </w:rPr>
        <w:t>многопролетной.</w:t>
      </w:r>
      <w:r w:rsidR="00AC6E11" w:rsidRPr="009F55AD">
        <w:rPr>
          <w:rStyle w:val="a5"/>
          <w:i w:val="0"/>
        </w:rPr>
        <w:t xml:space="preserve"> </w:t>
      </w:r>
      <w:r w:rsidR="00DC75E8" w:rsidRPr="009F55AD">
        <w:rPr>
          <w:rStyle w:val="a5"/>
          <w:i w:val="0"/>
        </w:rPr>
        <w:t xml:space="preserve">А так же </w:t>
      </w:r>
      <w:r w:rsidR="00AC6E11" w:rsidRPr="009F55AD">
        <w:t xml:space="preserve">осуществлять повороты, вписываясь в углы </w:t>
      </w:r>
      <w:r w:rsidR="00DC75E8" w:rsidRPr="009F55AD">
        <w:t xml:space="preserve">здания или </w:t>
      </w:r>
      <w:r w:rsidR="00AC6E11" w:rsidRPr="009F55AD">
        <w:t>сооружения, следуя по траектории между установленными</w:t>
      </w:r>
      <w:r w:rsidR="00DC75E8" w:rsidRPr="009F55AD">
        <w:t xml:space="preserve"> </w:t>
      </w:r>
      <w:r w:rsidR="00AC6E11" w:rsidRPr="009F55AD">
        <w:t>анкер</w:t>
      </w:r>
      <w:r w:rsidR="00DB3DFD" w:rsidRPr="009F55AD">
        <w:t>ами</w:t>
      </w:r>
      <w:r w:rsidR="004D5302" w:rsidRPr="009F55AD">
        <w:t>.</w:t>
      </w:r>
      <w:r w:rsidR="00E16AB7">
        <w:t xml:space="preserve"> </w:t>
      </w:r>
    </w:p>
    <w:p w:rsidR="004D5302" w:rsidRPr="009F55AD" w:rsidRDefault="00DF28E4" w:rsidP="00D86E3D">
      <w:pPr>
        <w:pStyle w:val="a3"/>
        <w:shd w:val="clear" w:color="auto" w:fill="FFFFFF"/>
        <w:spacing w:before="0" w:beforeAutospacing="0" w:after="0" w:afterAutospacing="0"/>
        <w:contextualSpacing/>
        <w:jc w:val="both"/>
      </w:pPr>
      <w:r>
        <w:t xml:space="preserve">    1.3.  В</w:t>
      </w:r>
      <w:r w:rsidR="00E16AB7">
        <w:t xml:space="preserve"> настоящем паспорте рассматривается линия без осуществления поворотов.</w:t>
      </w:r>
      <w:r w:rsidR="00751A8D" w:rsidRPr="00751A8D">
        <w:t xml:space="preserve"> </w:t>
      </w:r>
      <w:r w:rsidR="00751A8D">
        <w:t xml:space="preserve">В настоящем паспорте рассматривается линия </w:t>
      </w:r>
      <w:r w:rsidR="00751A8D" w:rsidRPr="009F55AD">
        <w:rPr>
          <w:rStyle w:val="a5"/>
          <w:i w:val="0"/>
        </w:rPr>
        <w:t>«МОБИ</w:t>
      </w:r>
      <w:r w:rsidR="00751A8D" w:rsidRPr="009F55AD">
        <w:rPr>
          <w:rStyle w:val="a5"/>
        </w:rPr>
        <w:t>-</w:t>
      </w:r>
      <w:r w:rsidR="00751A8D" w:rsidRPr="009F55AD">
        <w:rPr>
          <w:rStyle w:val="caps"/>
          <w:iCs/>
        </w:rPr>
        <w:t>СТИЛ</w:t>
      </w:r>
      <w:r w:rsidR="00751A8D">
        <w:rPr>
          <w:rStyle w:val="caps"/>
          <w:iCs/>
        </w:rPr>
        <w:t xml:space="preserve"> 10</w:t>
      </w:r>
      <w:r w:rsidR="00751A8D" w:rsidRPr="009F55AD">
        <w:rPr>
          <w:rStyle w:val="a5"/>
        </w:rPr>
        <w:t>»</w:t>
      </w:r>
      <w:r w:rsidR="00751A8D">
        <w:t>,</w:t>
      </w:r>
      <w:r w:rsidR="00751A8D">
        <w:rPr>
          <w:rStyle w:val="a5"/>
          <w:i w:val="0"/>
        </w:rPr>
        <w:t xml:space="preserve"> у которой в качестве анкерной направляющей выступает 10мм трос, а в качестве линейных зажимов - </w:t>
      </w:r>
      <w:r w:rsidR="00751A8D" w:rsidRPr="00BB3BEA">
        <w:rPr>
          <w:rStyle w:val="a5"/>
        </w:rPr>
        <w:t>зажим </w:t>
      </w:r>
      <w:r w:rsidR="00751A8D" w:rsidRPr="00BB3BEA">
        <w:t>«</w:t>
      </w:r>
      <w:r w:rsidR="00751A8D">
        <w:t>Клиновой</w:t>
      </w:r>
      <w:r w:rsidR="00751A8D" w:rsidRPr="00BB3BEA">
        <w:t>»</w:t>
      </w:r>
      <w:r w:rsidR="00751A8D">
        <w:t>. Эти свойства делают данную модификацию линии быстросъёмной и простой в использовании.</w:t>
      </w:r>
    </w:p>
    <w:p w:rsidR="00DB3DFD" w:rsidRPr="004D5302" w:rsidRDefault="004D5302" w:rsidP="00D86E3D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i w:val="0"/>
        </w:rPr>
      </w:pPr>
      <w:r>
        <w:rPr>
          <w:color w:val="333333"/>
        </w:rPr>
        <w:t xml:space="preserve">    </w:t>
      </w:r>
      <w:r w:rsidR="00DB3DFD">
        <w:rPr>
          <w:rStyle w:val="a5"/>
          <w:i w:val="0"/>
        </w:rPr>
        <w:t>1.</w:t>
      </w:r>
      <w:r w:rsidR="00DF28E4">
        <w:rPr>
          <w:rStyle w:val="a5"/>
          <w:i w:val="0"/>
        </w:rPr>
        <w:t>4</w:t>
      </w:r>
      <w:r w:rsidR="00DB3DFD">
        <w:rPr>
          <w:rStyle w:val="a5"/>
          <w:i w:val="0"/>
        </w:rPr>
        <w:t xml:space="preserve">. Анкерная линия </w:t>
      </w:r>
      <w:r w:rsidR="000F7500" w:rsidRPr="009F55AD">
        <w:rPr>
          <w:rStyle w:val="a5"/>
          <w:i w:val="0"/>
        </w:rPr>
        <w:t>«МОБИ</w:t>
      </w:r>
      <w:r w:rsidR="000F7500" w:rsidRPr="009F55AD">
        <w:rPr>
          <w:rStyle w:val="a5"/>
        </w:rPr>
        <w:t>-</w:t>
      </w:r>
      <w:r w:rsidR="000F7500" w:rsidRPr="009F55AD">
        <w:rPr>
          <w:rStyle w:val="caps"/>
          <w:iCs/>
        </w:rPr>
        <w:t>СТИЛ</w:t>
      </w:r>
      <w:r w:rsidR="000F7500">
        <w:rPr>
          <w:rStyle w:val="caps"/>
          <w:iCs/>
        </w:rPr>
        <w:t xml:space="preserve"> 10</w:t>
      </w:r>
      <w:r w:rsidR="000F7500" w:rsidRPr="009F55AD">
        <w:rPr>
          <w:rStyle w:val="a5"/>
        </w:rPr>
        <w:t>»</w:t>
      </w:r>
      <w:r w:rsidR="000F7500">
        <w:rPr>
          <w:rStyle w:val="a5"/>
        </w:rPr>
        <w:t xml:space="preserve"> </w:t>
      </w:r>
      <w:r w:rsidR="00DB3DFD">
        <w:rPr>
          <w:rStyle w:val="a5"/>
          <w:i w:val="0"/>
        </w:rPr>
        <w:t>предназначена</w:t>
      </w:r>
      <w:r w:rsidRPr="004D5302">
        <w:rPr>
          <w:rStyle w:val="a5"/>
          <w:i w:val="0"/>
        </w:rPr>
        <w:t xml:space="preserve"> для использования </w:t>
      </w:r>
      <w:r w:rsidR="00C321E8">
        <w:rPr>
          <w:rStyle w:val="a5"/>
          <w:i w:val="0"/>
        </w:rPr>
        <w:t xml:space="preserve">одним, двумя, тремя или четырьмя пользователями </w:t>
      </w:r>
      <w:r w:rsidRPr="004D5302">
        <w:rPr>
          <w:rStyle w:val="a5"/>
          <w:i w:val="0"/>
        </w:rPr>
        <w:t>одновременно</w:t>
      </w:r>
      <w:r w:rsidR="00DB3DFD">
        <w:rPr>
          <w:rStyle w:val="a5"/>
          <w:i w:val="0"/>
        </w:rPr>
        <w:t>.</w:t>
      </w:r>
    </w:p>
    <w:p w:rsidR="004C1170" w:rsidRPr="00147538" w:rsidRDefault="004C1170" w:rsidP="004C1170">
      <w:pPr>
        <w:pStyle w:val="a7"/>
        <w:ind w:firstLine="348"/>
        <w:jc w:val="both"/>
        <w:rPr>
          <w:color w:val="000000"/>
          <w:sz w:val="28"/>
          <w:szCs w:val="28"/>
        </w:rPr>
      </w:pPr>
    </w:p>
    <w:p w:rsidR="00BA599F" w:rsidRPr="00D12A29" w:rsidRDefault="00BA599F" w:rsidP="00BA599F">
      <w:pPr>
        <w:pStyle w:val="a7"/>
        <w:jc w:val="center"/>
        <w:rPr>
          <w:rStyle w:val="a4"/>
          <w:color w:val="000000"/>
          <w:sz w:val="28"/>
          <w:szCs w:val="28"/>
        </w:rPr>
      </w:pPr>
      <w:r w:rsidRPr="00D12A29">
        <w:rPr>
          <w:rStyle w:val="a4"/>
          <w:color w:val="000000"/>
          <w:sz w:val="28"/>
          <w:szCs w:val="28"/>
        </w:rPr>
        <w:t xml:space="preserve">2. </w:t>
      </w:r>
      <w:r w:rsidR="00064EA9">
        <w:rPr>
          <w:rStyle w:val="a4"/>
          <w:color w:val="000000"/>
          <w:sz w:val="28"/>
          <w:szCs w:val="28"/>
        </w:rPr>
        <w:t>П</w:t>
      </w:r>
      <w:r w:rsidRPr="00D12A29">
        <w:rPr>
          <w:rStyle w:val="a4"/>
          <w:color w:val="000000"/>
          <w:sz w:val="28"/>
          <w:szCs w:val="28"/>
        </w:rPr>
        <w:t>ринцип работы</w:t>
      </w:r>
      <w:r w:rsidR="00064EA9">
        <w:rPr>
          <w:rStyle w:val="a4"/>
          <w:color w:val="000000"/>
          <w:sz w:val="28"/>
          <w:szCs w:val="28"/>
        </w:rPr>
        <w:t xml:space="preserve"> и т</w:t>
      </w:r>
      <w:r w:rsidR="00064EA9" w:rsidRPr="00D12A29">
        <w:rPr>
          <w:rStyle w:val="a4"/>
          <w:color w:val="000000"/>
          <w:sz w:val="28"/>
          <w:szCs w:val="28"/>
        </w:rPr>
        <w:t>ехнические характеристики</w:t>
      </w:r>
    </w:p>
    <w:p w:rsidR="009A795D" w:rsidRPr="00DF28E4" w:rsidRDefault="008D2BD3" w:rsidP="00D86E3D">
      <w:pPr>
        <w:pStyle w:val="a7"/>
        <w:numPr>
          <w:ilvl w:val="0"/>
          <w:numId w:val="3"/>
        </w:numPr>
        <w:ind w:left="0" w:firstLine="284"/>
        <w:jc w:val="both"/>
        <w:rPr>
          <w:rStyle w:val="2"/>
          <w:rFonts w:ascii="Times New Roman" w:hAnsi="Times New Roman" w:cs="Times New Roman"/>
          <w:sz w:val="24"/>
          <w:szCs w:val="24"/>
          <w:shd w:val="clear" w:color="auto" w:fill="auto"/>
        </w:rPr>
      </w:pPr>
      <w:r>
        <w:rPr>
          <w:rStyle w:val="20"/>
          <w:rFonts w:ascii="Times New Roman" w:hAnsi="Times New Roman" w:cs="Times New Roman"/>
          <w:b w:val="0"/>
          <w:bCs w:val="0"/>
          <w:sz w:val="24"/>
        </w:rPr>
        <w:t xml:space="preserve"> </w:t>
      </w:r>
      <w:r w:rsidR="00BA599F" w:rsidRPr="008D2BD3">
        <w:rPr>
          <w:rStyle w:val="20"/>
          <w:rFonts w:ascii="Times New Roman" w:hAnsi="Times New Roman" w:cs="Times New Roman"/>
          <w:b w:val="0"/>
          <w:bCs w:val="0"/>
          <w:sz w:val="24"/>
          <w:szCs w:val="24"/>
        </w:rPr>
        <w:t>Горизонтальная гибкая тросовая анкерная линия</w:t>
      </w:r>
      <w:r w:rsidR="00BA599F" w:rsidRPr="008D2BD3">
        <w:rPr>
          <w:rStyle w:val="2"/>
          <w:rFonts w:ascii="Times New Roman" w:hAnsi="Times New Roman" w:cs="Times New Roman"/>
          <w:sz w:val="24"/>
        </w:rPr>
        <w:t xml:space="preserve"> – это, прежде всего, натянутый между крайними ан</w:t>
      </w:r>
      <w:r w:rsidR="00BA599F" w:rsidRPr="008D2BD3">
        <w:rPr>
          <w:rStyle w:val="2"/>
          <w:rFonts w:ascii="Times New Roman" w:hAnsi="Times New Roman" w:cs="Times New Roman"/>
          <w:sz w:val="24"/>
        </w:rPr>
        <w:softHyphen/>
        <w:t>керами стальной трос, к которому через мобильную точку креп</w:t>
      </w:r>
      <w:r w:rsidR="00BA599F" w:rsidRPr="008D2BD3">
        <w:rPr>
          <w:rStyle w:val="2"/>
          <w:rFonts w:ascii="Times New Roman" w:hAnsi="Times New Roman" w:cs="Times New Roman"/>
          <w:sz w:val="24"/>
        </w:rPr>
        <w:softHyphen/>
        <w:t xml:space="preserve">ления </w:t>
      </w:r>
      <w:r w:rsidR="00DC75E8">
        <w:rPr>
          <w:rStyle w:val="2"/>
          <w:rFonts w:ascii="Times New Roman" w:hAnsi="Times New Roman" w:cs="Times New Roman"/>
          <w:sz w:val="24"/>
        </w:rPr>
        <w:t xml:space="preserve">присоединяется </w:t>
      </w:r>
      <w:r w:rsidR="00BA599F" w:rsidRPr="008D2BD3">
        <w:rPr>
          <w:rStyle w:val="2"/>
          <w:rFonts w:ascii="Times New Roman" w:hAnsi="Times New Roman" w:cs="Times New Roman"/>
          <w:sz w:val="24"/>
        </w:rPr>
        <w:t>средство индивидуальной защиты от паде</w:t>
      </w:r>
      <w:r w:rsidR="00BA599F" w:rsidRPr="008D2BD3">
        <w:rPr>
          <w:rStyle w:val="2"/>
          <w:rFonts w:ascii="Times New Roman" w:hAnsi="Times New Roman" w:cs="Times New Roman"/>
          <w:sz w:val="24"/>
        </w:rPr>
        <w:softHyphen/>
        <w:t>ния с высоты</w:t>
      </w:r>
      <w:r w:rsidR="00C321E8">
        <w:rPr>
          <w:rStyle w:val="2"/>
          <w:rFonts w:ascii="Times New Roman" w:hAnsi="Times New Roman" w:cs="Times New Roman"/>
          <w:sz w:val="24"/>
        </w:rPr>
        <w:t xml:space="preserve"> (рис.1)</w:t>
      </w:r>
      <w:r w:rsidR="00BA599F" w:rsidRPr="008D2BD3">
        <w:rPr>
          <w:rStyle w:val="2"/>
          <w:rFonts w:ascii="Times New Roman" w:hAnsi="Times New Roman" w:cs="Times New Roman"/>
          <w:sz w:val="24"/>
        </w:rPr>
        <w:t xml:space="preserve">. </w:t>
      </w:r>
    </w:p>
    <w:p w:rsidR="00DF28E4" w:rsidRPr="00CD65B2" w:rsidRDefault="00DF28E4" w:rsidP="00DF28E4">
      <w:pPr>
        <w:pStyle w:val="a7"/>
        <w:jc w:val="center"/>
        <w:rPr>
          <w:rStyle w:val="2"/>
          <w:rFonts w:ascii="Times New Roman" w:hAnsi="Times New Roman" w:cs="Times New Roman"/>
          <w:sz w:val="24"/>
          <w:szCs w:val="24"/>
          <w:shd w:val="clear" w:color="auto" w:fill="auto"/>
        </w:rPr>
      </w:pPr>
      <w:r>
        <w:rPr>
          <w:noProof/>
        </w:rPr>
        <w:drawing>
          <wp:inline distT="0" distB="0" distL="0" distR="0">
            <wp:extent cx="4333875" cy="1409700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94" w:rsidRDefault="00635C94" w:rsidP="00FF696F">
      <w:pPr>
        <w:pStyle w:val="a7"/>
        <w:jc w:val="center"/>
        <w:rPr>
          <w:b/>
        </w:rPr>
      </w:pPr>
    </w:p>
    <w:p w:rsidR="004961C5" w:rsidRDefault="004961C5" w:rsidP="00FF696F">
      <w:pPr>
        <w:pStyle w:val="a7"/>
        <w:jc w:val="center"/>
        <w:rPr>
          <w:b/>
        </w:rPr>
      </w:pPr>
    </w:p>
    <w:p w:rsidR="004961C5" w:rsidRDefault="004961C5" w:rsidP="004961C5">
      <w:pPr>
        <w:pStyle w:val="a7"/>
        <w:ind w:left="644"/>
        <w:jc w:val="center"/>
      </w:pPr>
      <w:r w:rsidRPr="00A7513B">
        <w:rPr>
          <w:b/>
        </w:rPr>
        <w:t>Рис.1.</w:t>
      </w:r>
      <w:r>
        <w:t xml:space="preserve"> </w:t>
      </w:r>
      <w:r>
        <w:rPr>
          <w:rStyle w:val="2"/>
          <w:rFonts w:ascii="Times New Roman" w:hAnsi="Times New Roman" w:cs="Times New Roman"/>
          <w:sz w:val="24"/>
          <w:szCs w:val="24"/>
        </w:rPr>
        <w:t>Основные компоненты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 xml:space="preserve"> многопролетно</w:t>
      </w:r>
      <w:r>
        <w:rPr>
          <w:rStyle w:val="2"/>
          <w:rFonts w:ascii="Times New Roman" w:hAnsi="Times New Roman" w:cs="Times New Roman"/>
          <w:sz w:val="24"/>
          <w:szCs w:val="24"/>
        </w:rPr>
        <w:t>й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 xml:space="preserve"> анкерно</w:t>
      </w:r>
      <w:r>
        <w:rPr>
          <w:rStyle w:val="2"/>
          <w:rFonts w:ascii="Times New Roman" w:hAnsi="Times New Roman" w:cs="Times New Roman"/>
          <w:sz w:val="24"/>
          <w:szCs w:val="24"/>
        </w:rPr>
        <w:t>й линии (анкерного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 xml:space="preserve"> устройства</w:t>
      </w:r>
      <w:r>
        <w:t xml:space="preserve"> </w:t>
      </w:r>
      <w:r w:rsidR="000F7500">
        <w:t>класса (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>типа</w:t>
      </w:r>
      <w:r w:rsidR="000F7500">
        <w:rPr>
          <w:rStyle w:val="2"/>
          <w:rFonts w:ascii="Times New Roman" w:hAnsi="Times New Roman" w:cs="Times New Roman"/>
          <w:sz w:val="24"/>
          <w:szCs w:val="24"/>
        </w:rPr>
        <w:t>)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 xml:space="preserve"> С</w:t>
      </w:r>
      <w:r>
        <w:rPr>
          <w:rStyle w:val="2"/>
          <w:rFonts w:ascii="Times New Roman" w:hAnsi="Times New Roman" w:cs="Times New Roman"/>
          <w:sz w:val="24"/>
          <w:szCs w:val="24"/>
        </w:rPr>
        <w:t>)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>.</w:t>
      </w:r>
    </w:p>
    <w:p w:rsidR="002F704A" w:rsidRPr="00EE29F1" w:rsidRDefault="002F704A" w:rsidP="002F704A">
      <w:pPr>
        <w:spacing w:after="0"/>
        <w:contextualSpacing/>
        <w:jc w:val="both"/>
        <w:rPr>
          <w:rStyle w:val="2"/>
          <w:rFonts w:ascii="Times New Roman" w:hAnsi="Times New Roman" w:cs="Times New Roman"/>
          <w:sz w:val="24"/>
          <w:szCs w:val="24"/>
        </w:rPr>
      </w:pPr>
      <w:r w:rsidRPr="00EE29F1">
        <w:rPr>
          <w:rStyle w:val="23"/>
          <w:rFonts w:ascii="Times New Roman" w:hAnsi="Times New Roman" w:cs="Times New Roman"/>
          <w:sz w:val="24"/>
          <w:szCs w:val="24"/>
        </w:rPr>
        <w:lastRenderedPageBreak/>
        <w:t>1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 xml:space="preserve"> - наиболее длинный пролет; </w:t>
      </w:r>
      <w:r w:rsidRPr="00EE29F1">
        <w:rPr>
          <w:rStyle w:val="23"/>
          <w:rFonts w:ascii="Times New Roman" w:hAnsi="Times New Roman" w:cs="Times New Roman"/>
          <w:sz w:val="24"/>
          <w:szCs w:val="24"/>
        </w:rPr>
        <w:t>2-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 xml:space="preserve"> наиболее короткий пролет; </w:t>
      </w:r>
      <w:r w:rsidRPr="00EE29F1">
        <w:rPr>
          <w:rStyle w:val="23"/>
          <w:rFonts w:ascii="Times New Roman" w:hAnsi="Times New Roman" w:cs="Times New Roman"/>
          <w:sz w:val="24"/>
          <w:szCs w:val="24"/>
          <w:lang w:val="en-US"/>
        </w:rPr>
        <w:t>D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 xml:space="preserve"> - динамическое отклоне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softHyphen/>
        <w:t>ние или провис; ● - крайний анкер</w:t>
      </w:r>
      <w:r w:rsidR="00DF28E4">
        <w:rPr>
          <w:rStyle w:val="2"/>
          <w:rFonts w:ascii="Times New Roman" w:hAnsi="Times New Roman" w:cs="Times New Roman"/>
          <w:sz w:val="24"/>
          <w:szCs w:val="24"/>
        </w:rPr>
        <w:t>;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 xml:space="preserve"> ■ – </w:t>
      </w:r>
      <w:proofErr w:type="spellStart"/>
      <w:r w:rsidRPr="00EE29F1">
        <w:rPr>
          <w:rStyle w:val="2"/>
          <w:rFonts w:ascii="Times New Roman" w:hAnsi="Times New Roman" w:cs="Times New Roman"/>
          <w:sz w:val="24"/>
          <w:szCs w:val="24"/>
        </w:rPr>
        <w:t>натяжитель</w:t>
      </w:r>
      <w:proofErr w:type="spellEnd"/>
      <w:r w:rsidRPr="00EE29F1">
        <w:rPr>
          <w:rStyle w:val="2"/>
          <w:rFonts w:ascii="Times New Roman" w:hAnsi="Times New Roman" w:cs="Times New Roman"/>
          <w:sz w:val="24"/>
          <w:szCs w:val="24"/>
        </w:rPr>
        <w:t xml:space="preserve">; </w:t>
      </w:r>
      <w:r w:rsidRPr="00EE29F1">
        <w:rPr>
          <w:rStyle w:val="2"/>
          <w:rFonts w:ascii="Times New Roman" w:hAnsi="Times New Roman" w:cs="Times New Roman"/>
          <w:sz w:val="24"/>
          <w:szCs w:val="24"/>
          <w:lang w:val="en-US"/>
        </w:rPr>
        <w:t>W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 xml:space="preserve"> - амортизатор энергии; </w:t>
      </w:r>
      <w:r w:rsidRPr="00EE29F1">
        <w:rPr>
          <w:rStyle w:val="2"/>
          <w:rFonts w:ascii="Segoe UI Symbol" w:hAnsi="Segoe UI Symbol" w:cs="Times New Roman"/>
          <w:sz w:val="24"/>
          <w:szCs w:val="24"/>
        </w:rPr>
        <w:t>★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 xml:space="preserve"> - промежуточный анкер; ○- мобильная точка крепления.</w:t>
      </w:r>
    </w:p>
    <w:p w:rsidR="008D2BD3" w:rsidRDefault="008D2BD3" w:rsidP="00635C94">
      <w:pPr>
        <w:pStyle w:val="a7"/>
        <w:ind w:left="284"/>
        <w:rPr>
          <w:rStyle w:val="2"/>
          <w:rFonts w:ascii="Times New Roman" w:hAnsi="Times New Roman" w:cs="Times New Roman"/>
          <w:sz w:val="24"/>
        </w:rPr>
      </w:pPr>
    </w:p>
    <w:p w:rsidR="00751A8D" w:rsidRPr="00C46045" w:rsidRDefault="00751A8D" w:rsidP="00751A8D">
      <w:pPr>
        <w:pStyle w:val="a7"/>
        <w:jc w:val="both"/>
      </w:pPr>
      <w:r w:rsidRPr="00C46045">
        <w:t xml:space="preserve">Величина провисания перил после падения </w:t>
      </w:r>
      <w:r>
        <w:t xml:space="preserve">пользователя </w:t>
      </w:r>
      <w:r w:rsidRPr="00C46045">
        <w:t xml:space="preserve">зависит от коэффициента растяжения используемого </w:t>
      </w:r>
      <w:r>
        <w:t>канат</w:t>
      </w:r>
      <w:r w:rsidRPr="00C46045">
        <w:t xml:space="preserve">а (можно пренебречь) и от увеличения длины </w:t>
      </w:r>
      <w:r>
        <w:t xml:space="preserve">амортизатора и </w:t>
      </w:r>
      <w:r w:rsidRPr="00C46045">
        <w:t>демпфера, установленн</w:t>
      </w:r>
      <w:r>
        <w:t>ых</w:t>
      </w:r>
      <w:r w:rsidRPr="00C46045">
        <w:t xml:space="preserve"> в цепи анкерной линии, при </w:t>
      </w:r>
      <w:r>
        <w:t>их</w:t>
      </w:r>
      <w:r w:rsidRPr="00C46045">
        <w:t xml:space="preserve"> срабатывании.</w:t>
      </w:r>
      <w:r>
        <w:t xml:space="preserve"> Так же зависит от длины </w:t>
      </w:r>
      <w:proofErr w:type="gramStart"/>
      <w:r>
        <w:t>пролёта</w:t>
      </w:r>
      <w:proofErr w:type="gramEnd"/>
      <w:r>
        <w:t xml:space="preserve"> на котором произошло падение. И не зависит от количества пролётов </w:t>
      </w:r>
      <w:r>
        <w:rPr>
          <w:rStyle w:val="2"/>
          <w:rFonts w:ascii="Times New Roman" w:hAnsi="Times New Roman" w:cs="Times New Roman"/>
          <w:sz w:val="24"/>
        </w:rPr>
        <w:t>(рис.2)</w:t>
      </w:r>
      <w:r>
        <w:t>.</w:t>
      </w:r>
    </w:p>
    <w:p w:rsidR="00751A8D" w:rsidRDefault="00751A8D" w:rsidP="00751A8D">
      <w:pPr>
        <w:pStyle w:val="a7"/>
        <w:numPr>
          <w:ilvl w:val="0"/>
          <w:numId w:val="3"/>
        </w:numPr>
        <w:ind w:left="0" w:firstLine="0"/>
        <w:jc w:val="both"/>
        <w:rPr>
          <w:rStyle w:val="2"/>
          <w:rFonts w:ascii="Times New Roman" w:hAnsi="Times New Roman" w:cs="Times New Roman"/>
          <w:sz w:val="24"/>
        </w:rPr>
      </w:pPr>
      <w:r>
        <w:rPr>
          <w:rStyle w:val="2"/>
          <w:rFonts w:ascii="Times New Roman" w:hAnsi="Times New Roman" w:cs="Times New Roman"/>
          <w:sz w:val="24"/>
        </w:rPr>
        <w:t xml:space="preserve">При превышении длины пролёта в 12 метров, следует дополнительно устанавливать промежуточный анкер. </w:t>
      </w:r>
    </w:p>
    <w:p w:rsidR="00751A8D" w:rsidRDefault="00751A8D" w:rsidP="00751A8D">
      <w:pPr>
        <w:pStyle w:val="a7"/>
        <w:jc w:val="both"/>
        <w:rPr>
          <w:rStyle w:val="2"/>
          <w:rFonts w:ascii="Times New Roman" w:hAnsi="Times New Roman" w:cs="Times New Roman"/>
          <w:sz w:val="24"/>
        </w:rPr>
      </w:pPr>
      <w:r w:rsidRPr="008A5219">
        <w:rPr>
          <w:rStyle w:val="2"/>
          <w:rFonts w:ascii="Times New Roman" w:hAnsi="Times New Roman" w:cs="Times New Roman"/>
          <w:noProof/>
          <w:sz w:val="24"/>
        </w:rPr>
        <w:drawing>
          <wp:inline distT="0" distB="0" distL="0" distR="0">
            <wp:extent cx="6031230" cy="1141347"/>
            <wp:effectExtent l="19050" t="0" r="7620" b="0"/>
            <wp:docPr id="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14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A8D" w:rsidRDefault="00751A8D" w:rsidP="00751A8D">
      <w:pPr>
        <w:pStyle w:val="a7"/>
        <w:jc w:val="center"/>
        <w:rPr>
          <w:rStyle w:val="2"/>
          <w:rFonts w:ascii="Times New Roman" w:hAnsi="Times New Roman" w:cs="Times New Roman"/>
          <w:sz w:val="24"/>
        </w:rPr>
      </w:pPr>
      <w:r w:rsidRPr="00D056CE">
        <w:rPr>
          <w:rStyle w:val="2"/>
          <w:rFonts w:ascii="Times New Roman" w:hAnsi="Times New Roman" w:cs="Times New Roman"/>
          <w:b/>
          <w:sz w:val="24"/>
        </w:rPr>
        <w:t>Рис.2.</w:t>
      </w:r>
      <w:r>
        <w:rPr>
          <w:rStyle w:val="2"/>
          <w:rFonts w:ascii="Times New Roman" w:hAnsi="Times New Roman" w:cs="Times New Roman"/>
          <w:sz w:val="24"/>
        </w:rPr>
        <w:t xml:space="preserve"> Схема одно и </w:t>
      </w:r>
      <w:proofErr w:type="spellStart"/>
      <w:r>
        <w:rPr>
          <w:rStyle w:val="2"/>
          <w:rFonts w:ascii="Times New Roman" w:hAnsi="Times New Roman" w:cs="Times New Roman"/>
          <w:sz w:val="24"/>
        </w:rPr>
        <w:t>двухпролётной</w:t>
      </w:r>
      <w:proofErr w:type="spellEnd"/>
      <w:r>
        <w:rPr>
          <w:rStyle w:val="2"/>
          <w:rFonts w:ascii="Times New Roman" w:hAnsi="Times New Roman" w:cs="Times New Roman"/>
          <w:sz w:val="24"/>
        </w:rPr>
        <w:t xml:space="preserve"> линии.</w:t>
      </w:r>
    </w:p>
    <w:p w:rsidR="00751A8D" w:rsidRDefault="00751A8D" w:rsidP="00751A8D">
      <w:pPr>
        <w:pStyle w:val="a7"/>
        <w:jc w:val="center"/>
        <w:rPr>
          <w:rStyle w:val="2"/>
          <w:rFonts w:ascii="Times New Roman" w:hAnsi="Times New Roman" w:cs="Times New Roman"/>
          <w:sz w:val="24"/>
        </w:rPr>
      </w:pPr>
    </w:p>
    <w:p w:rsidR="00BA599F" w:rsidRDefault="00BA599F" w:rsidP="00D86E3D">
      <w:pPr>
        <w:pStyle w:val="a7"/>
        <w:numPr>
          <w:ilvl w:val="0"/>
          <w:numId w:val="3"/>
        </w:numPr>
        <w:ind w:left="0" w:firstLine="284"/>
        <w:jc w:val="both"/>
        <w:rPr>
          <w:rStyle w:val="2"/>
          <w:rFonts w:ascii="Times New Roman" w:hAnsi="Times New Roman" w:cs="Times New Roman"/>
          <w:sz w:val="24"/>
        </w:rPr>
      </w:pPr>
      <w:r w:rsidRPr="008D2BD3">
        <w:rPr>
          <w:rStyle w:val="2"/>
          <w:rFonts w:ascii="Times New Roman" w:hAnsi="Times New Roman" w:cs="Times New Roman"/>
          <w:sz w:val="24"/>
        </w:rPr>
        <w:t xml:space="preserve">На все элементы системы при рывке, связанном с падением пользователя, действуют силы прямо пропорциональные </w:t>
      </w:r>
      <w:r w:rsidR="00DC75E8" w:rsidRPr="008D2BD3">
        <w:rPr>
          <w:rStyle w:val="2"/>
          <w:rFonts w:ascii="Times New Roman" w:hAnsi="Times New Roman" w:cs="Times New Roman"/>
          <w:sz w:val="24"/>
        </w:rPr>
        <w:t xml:space="preserve">силе рывка </w:t>
      </w:r>
      <w:r w:rsidR="00DC75E8">
        <w:rPr>
          <w:rStyle w:val="2"/>
          <w:rFonts w:ascii="Times New Roman" w:hAnsi="Times New Roman" w:cs="Times New Roman"/>
          <w:sz w:val="24"/>
        </w:rPr>
        <w:t xml:space="preserve">и </w:t>
      </w:r>
      <w:r w:rsidRPr="008D2BD3">
        <w:rPr>
          <w:rStyle w:val="2"/>
          <w:rFonts w:ascii="Times New Roman" w:hAnsi="Times New Roman" w:cs="Times New Roman"/>
          <w:sz w:val="24"/>
        </w:rPr>
        <w:t xml:space="preserve">углу провиса троса </w:t>
      </w:r>
      <w:r w:rsidR="00DC75E8" w:rsidRPr="008D2BD3">
        <w:rPr>
          <w:rStyle w:val="2"/>
          <w:rFonts w:ascii="Times New Roman" w:hAnsi="Times New Roman" w:cs="Times New Roman"/>
          <w:sz w:val="24"/>
        </w:rPr>
        <w:t>анкерно</w:t>
      </w:r>
      <w:r w:rsidR="00DC75E8">
        <w:rPr>
          <w:rStyle w:val="2"/>
          <w:rFonts w:ascii="Times New Roman" w:hAnsi="Times New Roman" w:cs="Times New Roman"/>
          <w:sz w:val="24"/>
        </w:rPr>
        <w:t>й линии</w:t>
      </w:r>
      <w:r w:rsidR="00C321E8">
        <w:rPr>
          <w:rStyle w:val="2"/>
          <w:rFonts w:ascii="Times New Roman" w:hAnsi="Times New Roman" w:cs="Times New Roman"/>
          <w:sz w:val="24"/>
        </w:rPr>
        <w:t>. Максимальные усилия приходятся на крайние анкера</w:t>
      </w:r>
      <w:r w:rsidR="00DC75E8" w:rsidRPr="008D2BD3">
        <w:rPr>
          <w:rStyle w:val="2"/>
          <w:rFonts w:ascii="Times New Roman" w:hAnsi="Times New Roman" w:cs="Times New Roman"/>
          <w:sz w:val="24"/>
        </w:rPr>
        <w:t xml:space="preserve"> </w:t>
      </w:r>
      <w:r w:rsidRPr="008D2BD3">
        <w:rPr>
          <w:rStyle w:val="2"/>
          <w:rFonts w:ascii="Times New Roman" w:hAnsi="Times New Roman" w:cs="Times New Roman"/>
          <w:sz w:val="24"/>
        </w:rPr>
        <w:t>(табл.</w:t>
      </w:r>
      <w:r w:rsidR="009A795D">
        <w:rPr>
          <w:rStyle w:val="2"/>
          <w:rFonts w:ascii="Times New Roman" w:hAnsi="Times New Roman" w:cs="Times New Roman"/>
          <w:sz w:val="24"/>
        </w:rPr>
        <w:t>1</w:t>
      </w:r>
      <w:r w:rsidRPr="008D2BD3">
        <w:rPr>
          <w:rStyle w:val="2"/>
          <w:rFonts w:ascii="Times New Roman" w:hAnsi="Times New Roman" w:cs="Times New Roman"/>
          <w:sz w:val="24"/>
        </w:rPr>
        <w:t>)</w:t>
      </w:r>
    </w:p>
    <w:p w:rsidR="009A795D" w:rsidRPr="00AA7E35" w:rsidRDefault="009A795D" w:rsidP="009A795D">
      <w:pPr>
        <w:pStyle w:val="ab"/>
        <w:ind w:left="644"/>
        <w:jc w:val="right"/>
        <w:rPr>
          <w:rFonts w:ascii="Times New Roman" w:hAnsi="Times New Roman" w:cs="Times New Roman"/>
          <w:sz w:val="24"/>
          <w:szCs w:val="24"/>
        </w:rPr>
      </w:pPr>
      <w:r w:rsidRPr="00AA7E35">
        <w:rPr>
          <w:rFonts w:ascii="Times New Roman" w:hAnsi="Times New Roman" w:cs="Times New Roman"/>
          <w:b/>
          <w:bCs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:rsidR="009A795D" w:rsidRPr="00AA7E35" w:rsidRDefault="009A795D" w:rsidP="009A795D">
      <w:pPr>
        <w:pStyle w:val="ab"/>
        <w:ind w:left="64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447AAE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 xml:space="preserve">Процентное соотношение силы </w:t>
      </w:r>
      <w:proofErr w:type="spellStart"/>
      <w:r w:rsidRPr="00447AAE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>нагружения</w:t>
      </w:r>
      <w:proofErr w:type="spellEnd"/>
      <w:r w:rsidRPr="00447AAE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 xml:space="preserve"> и реакции </w:t>
      </w:r>
      <w:r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 xml:space="preserve">крайних </w:t>
      </w:r>
      <w:r w:rsidRPr="00447AAE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>опор</w:t>
      </w:r>
      <w:r w:rsidRPr="007F5630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7E35">
        <w:rPr>
          <w:rFonts w:ascii="Times New Roman" w:hAnsi="Times New Roman" w:cs="Times New Roman"/>
          <w:b/>
          <w:bCs/>
          <w:sz w:val="24"/>
          <w:szCs w:val="24"/>
        </w:rPr>
        <w:t xml:space="preserve">от угла между </w:t>
      </w:r>
      <w:r>
        <w:rPr>
          <w:rFonts w:ascii="Times New Roman" w:hAnsi="Times New Roman" w:cs="Times New Roman"/>
          <w:b/>
          <w:bCs/>
          <w:sz w:val="24"/>
          <w:szCs w:val="24"/>
        </w:rPr>
        <w:t>точкой</w:t>
      </w:r>
      <w:r w:rsidRPr="00AA7E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соединения анкерной линии со структурой</w:t>
      </w:r>
      <w:r w:rsidRPr="00AA7E35">
        <w:rPr>
          <w:rFonts w:ascii="Times New Roman" w:hAnsi="Times New Roman" w:cs="Times New Roman"/>
          <w:b/>
          <w:bCs/>
          <w:sz w:val="24"/>
          <w:szCs w:val="24"/>
        </w:rPr>
        <w:t xml:space="preserve"> и линией горизонта (угол </w:t>
      </w:r>
      <w:r w:rsidRPr="00AA7E35">
        <w:rPr>
          <w:rFonts w:ascii="Times New Roman" w:hAnsi="Times New Roman" w:cs="Times New Roman"/>
          <w:sz w:val="24"/>
          <w:szCs w:val="24"/>
        </w:rPr>
        <w:t>β, °)</w:t>
      </w:r>
      <w:r w:rsidRPr="00AA7E35">
        <w:rPr>
          <w:rFonts w:ascii="Times New Roman" w:hAnsi="Times New Roman" w:cs="Times New Roman"/>
          <w:b/>
          <w:bCs/>
          <w:sz w:val="24"/>
          <w:szCs w:val="24"/>
        </w:rPr>
        <w:t>, определяемых в процентах (%) от силы рывка </w:t>
      </w:r>
      <w:r w:rsidRPr="00AA7E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</w:p>
    <w:tbl>
      <w:tblPr>
        <w:tblStyle w:val="22"/>
        <w:tblW w:w="8505" w:type="dxa"/>
        <w:jc w:val="center"/>
        <w:tblLayout w:type="fixed"/>
        <w:tblLook w:val="04A0" w:firstRow="1" w:lastRow="0" w:firstColumn="1" w:lastColumn="0" w:noHBand="0" w:noVBand="1"/>
      </w:tblPr>
      <w:tblGrid>
        <w:gridCol w:w="3757"/>
        <w:gridCol w:w="425"/>
        <w:gridCol w:w="567"/>
        <w:gridCol w:w="567"/>
        <w:gridCol w:w="496"/>
        <w:gridCol w:w="425"/>
        <w:gridCol w:w="426"/>
        <w:gridCol w:w="425"/>
        <w:gridCol w:w="425"/>
        <w:gridCol w:w="425"/>
        <w:gridCol w:w="567"/>
      </w:tblGrid>
      <w:tr w:rsidR="00255098" w:rsidRPr="00AA7E35" w:rsidTr="001F1798">
        <w:trPr>
          <w:trHeight w:val="960"/>
          <w:jc w:val="center"/>
        </w:trPr>
        <w:tc>
          <w:tcPr>
            <w:tcW w:w="3757" w:type="dxa"/>
            <w:tcMar>
              <w:left w:w="28" w:type="dxa"/>
              <w:right w:w="28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Угол между плечом крепления и линией горизонта β, °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567" w:type="dxa"/>
          </w:tcPr>
          <w:p w:rsidR="00255098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098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098" w:rsidRDefault="00255098" w:rsidP="00255098">
            <w:pPr>
              <w:ind w:left="-284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  <w:p w:rsidR="00255098" w:rsidRPr="00255098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  <w:tcMar>
              <w:left w:w="0" w:type="dxa"/>
              <w:right w:w="0" w:type="dxa"/>
            </w:tcMar>
            <w:vAlign w:val="center"/>
          </w:tcPr>
          <w:p w:rsidR="00255098" w:rsidRPr="00255098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0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2,5</w:t>
            </w:r>
          </w:p>
        </w:tc>
      </w:tr>
      <w:tr w:rsidR="00255098" w:rsidRPr="00AA7E35" w:rsidTr="00D86E3D">
        <w:trPr>
          <w:trHeight w:val="981"/>
          <w:jc w:val="center"/>
        </w:trPr>
        <w:tc>
          <w:tcPr>
            <w:tcW w:w="3757" w:type="dxa"/>
            <w:tcMar>
              <w:left w:w="28" w:type="dxa"/>
              <w:right w:w="28" w:type="dxa"/>
            </w:tcMar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5518" cy="874395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С_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795" cy="88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567" w:type="dxa"/>
          </w:tcPr>
          <w:p w:rsidR="00255098" w:rsidRDefault="00255098" w:rsidP="002550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098" w:rsidRDefault="00255098" w:rsidP="00255098">
            <w:pPr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255098" w:rsidRPr="00255098" w:rsidRDefault="00255098" w:rsidP="000517E3">
            <w:pPr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  <w:r w:rsidR="000517E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96" w:type="dxa"/>
            <w:tcMar>
              <w:left w:w="0" w:type="dxa"/>
              <w:right w:w="0" w:type="dxa"/>
            </w:tcMar>
            <w:vAlign w:val="center"/>
          </w:tcPr>
          <w:p w:rsidR="00255098" w:rsidRPr="00255098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098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574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717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819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955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1146</w:t>
            </w:r>
          </w:p>
        </w:tc>
      </w:tr>
    </w:tbl>
    <w:p w:rsidR="00D86354" w:rsidRDefault="00D86354" w:rsidP="00D86354">
      <w:pPr>
        <w:pStyle w:val="a7"/>
        <w:ind w:left="284"/>
        <w:rPr>
          <w:rStyle w:val="2"/>
          <w:rFonts w:ascii="Times New Roman" w:hAnsi="Times New Roman" w:cs="Times New Roman"/>
          <w:sz w:val="24"/>
        </w:rPr>
      </w:pPr>
    </w:p>
    <w:p w:rsidR="00635C94" w:rsidRDefault="00BA599F" w:rsidP="00D86E3D">
      <w:pPr>
        <w:pStyle w:val="a7"/>
        <w:numPr>
          <w:ilvl w:val="0"/>
          <w:numId w:val="3"/>
        </w:numPr>
        <w:ind w:left="0" w:firstLine="284"/>
        <w:jc w:val="both"/>
        <w:rPr>
          <w:rStyle w:val="2"/>
          <w:rFonts w:ascii="Times New Roman" w:hAnsi="Times New Roman" w:cs="Times New Roman"/>
          <w:sz w:val="24"/>
        </w:rPr>
      </w:pPr>
      <w:r w:rsidRPr="008D2BD3">
        <w:rPr>
          <w:rStyle w:val="2"/>
          <w:rFonts w:ascii="Times New Roman" w:hAnsi="Times New Roman" w:cs="Times New Roman"/>
          <w:sz w:val="24"/>
        </w:rPr>
        <w:t xml:space="preserve">Легко видеть, что если обеспечить определённый провис троса анкерной линии, то на саму линию и на крайние анкера не будут действовать </w:t>
      </w:r>
      <w:r w:rsidR="006C1771">
        <w:rPr>
          <w:rStyle w:val="2"/>
          <w:rFonts w:ascii="Times New Roman" w:hAnsi="Times New Roman" w:cs="Times New Roman"/>
          <w:sz w:val="24"/>
        </w:rPr>
        <w:t>высок</w:t>
      </w:r>
      <w:r w:rsidRPr="008D2BD3">
        <w:rPr>
          <w:rStyle w:val="2"/>
          <w:rFonts w:ascii="Times New Roman" w:hAnsi="Times New Roman" w:cs="Times New Roman"/>
          <w:sz w:val="24"/>
        </w:rPr>
        <w:t>ие нагрузки</w:t>
      </w:r>
      <w:r w:rsidR="000E7A16">
        <w:rPr>
          <w:rStyle w:val="2"/>
          <w:rFonts w:ascii="Times New Roman" w:hAnsi="Times New Roman" w:cs="Times New Roman"/>
          <w:sz w:val="24"/>
        </w:rPr>
        <w:t>.</w:t>
      </w:r>
      <w:r w:rsidR="00C74270">
        <w:rPr>
          <w:rStyle w:val="2"/>
          <w:rFonts w:ascii="Times New Roman" w:hAnsi="Times New Roman" w:cs="Times New Roman"/>
          <w:sz w:val="24"/>
        </w:rPr>
        <w:t xml:space="preserve"> </w:t>
      </w:r>
      <w:r w:rsidRPr="008D2BD3">
        <w:rPr>
          <w:rStyle w:val="2"/>
          <w:rFonts w:ascii="Times New Roman" w:hAnsi="Times New Roman" w:cs="Times New Roman"/>
          <w:sz w:val="24"/>
        </w:rPr>
        <w:t>Так, например, при провисе в 1</w:t>
      </w:r>
      <w:r w:rsidR="00255098">
        <w:rPr>
          <w:rStyle w:val="2"/>
          <w:rFonts w:ascii="Times New Roman" w:hAnsi="Times New Roman" w:cs="Times New Roman"/>
          <w:sz w:val="24"/>
        </w:rPr>
        <w:t>8</w:t>
      </w:r>
      <w:r w:rsidRPr="008D2BD3">
        <w:rPr>
          <w:rStyle w:val="2"/>
          <w:rFonts w:ascii="Times New Roman" w:hAnsi="Times New Roman" w:cs="Times New Roman"/>
          <w:sz w:val="24"/>
        </w:rPr>
        <w:t xml:space="preserve"> градусов </w:t>
      </w:r>
      <w:r w:rsidR="009A795D">
        <w:rPr>
          <w:rStyle w:val="2"/>
          <w:rFonts w:ascii="Times New Roman" w:hAnsi="Times New Roman" w:cs="Times New Roman"/>
          <w:sz w:val="24"/>
        </w:rPr>
        <w:t xml:space="preserve">к линии горизонта </w:t>
      </w:r>
      <w:r w:rsidRPr="008D2BD3">
        <w:rPr>
          <w:rStyle w:val="2"/>
          <w:rFonts w:ascii="Times New Roman" w:hAnsi="Times New Roman" w:cs="Times New Roman"/>
          <w:sz w:val="24"/>
        </w:rPr>
        <w:t xml:space="preserve">нагрузка на линию будет всего лишь в </w:t>
      </w:r>
      <w:r w:rsidR="00635C94">
        <w:rPr>
          <w:rStyle w:val="2"/>
          <w:rFonts w:ascii="Times New Roman" w:hAnsi="Times New Roman" w:cs="Times New Roman"/>
          <w:sz w:val="24"/>
        </w:rPr>
        <w:t>1,</w:t>
      </w:r>
      <w:r w:rsidR="007B661D">
        <w:rPr>
          <w:rStyle w:val="2"/>
          <w:rFonts w:ascii="Times New Roman" w:hAnsi="Times New Roman" w:cs="Times New Roman"/>
          <w:sz w:val="24"/>
        </w:rPr>
        <w:t>62</w:t>
      </w:r>
      <w:r w:rsidR="00255098">
        <w:rPr>
          <w:rStyle w:val="2"/>
          <w:rFonts w:ascii="Times New Roman" w:hAnsi="Times New Roman" w:cs="Times New Roman"/>
          <w:sz w:val="24"/>
        </w:rPr>
        <w:t xml:space="preserve"> </w:t>
      </w:r>
      <w:r w:rsidR="00635C94">
        <w:rPr>
          <w:rStyle w:val="2"/>
          <w:rFonts w:ascii="Times New Roman" w:hAnsi="Times New Roman" w:cs="Times New Roman"/>
          <w:sz w:val="24"/>
        </w:rPr>
        <w:t>раза</w:t>
      </w:r>
      <w:r w:rsidR="00635C94" w:rsidRPr="008D2BD3">
        <w:rPr>
          <w:rStyle w:val="2"/>
          <w:rFonts w:ascii="Times New Roman" w:hAnsi="Times New Roman" w:cs="Times New Roman"/>
          <w:sz w:val="24"/>
        </w:rPr>
        <w:t xml:space="preserve"> </w:t>
      </w:r>
      <w:r w:rsidRPr="008D2BD3">
        <w:rPr>
          <w:rStyle w:val="2"/>
          <w:rFonts w:ascii="Times New Roman" w:hAnsi="Times New Roman" w:cs="Times New Roman"/>
          <w:sz w:val="24"/>
        </w:rPr>
        <w:t xml:space="preserve">выше силы рывка. </w:t>
      </w:r>
    </w:p>
    <w:p w:rsidR="00BA599F" w:rsidRPr="008D2BD3" w:rsidRDefault="00D12A29" w:rsidP="00D86E3D">
      <w:pPr>
        <w:pStyle w:val="a7"/>
        <w:numPr>
          <w:ilvl w:val="0"/>
          <w:numId w:val="3"/>
        </w:numPr>
        <w:ind w:left="0" w:firstLine="284"/>
        <w:jc w:val="both"/>
        <w:rPr>
          <w:rStyle w:val="2"/>
          <w:rFonts w:ascii="Times New Roman" w:hAnsi="Times New Roman" w:cs="Times New Roman"/>
          <w:sz w:val="24"/>
        </w:rPr>
      </w:pPr>
      <w:r w:rsidRPr="008D2BD3">
        <w:rPr>
          <w:rStyle w:val="2"/>
          <w:rFonts w:ascii="Times New Roman" w:hAnsi="Times New Roman" w:cs="Times New Roman"/>
          <w:sz w:val="24"/>
          <w:szCs w:val="24"/>
        </w:rPr>
        <w:t xml:space="preserve">Достичь этого можно, если использовать канат с высоким коэффициентом растяжения, или необходимо </w:t>
      </w:r>
      <w:r w:rsidR="00BA599F" w:rsidRPr="008D2BD3">
        <w:rPr>
          <w:rStyle w:val="2"/>
          <w:rFonts w:ascii="Times New Roman" w:hAnsi="Times New Roman" w:cs="Times New Roman"/>
          <w:sz w:val="24"/>
        </w:rPr>
        <w:t xml:space="preserve">ввести в состав линии специальный демпфер, который при определённой нагрузке на любой участок троса </w:t>
      </w:r>
      <w:r w:rsidR="00635C94">
        <w:rPr>
          <w:rStyle w:val="2"/>
          <w:rFonts w:ascii="Times New Roman" w:hAnsi="Times New Roman" w:cs="Times New Roman"/>
          <w:sz w:val="24"/>
        </w:rPr>
        <w:t xml:space="preserve">анкерной линии </w:t>
      </w:r>
      <w:r w:rsidR="00BA599F" w:rsidRPr="008D2BD3">
        <w:rPr>
          <w:rStyle w:val="2"/>
          <w:rFonts w:ascii="Times New Roman" w:hAnsi="Times New Roman" w:cs="Times New Roman"/>
          <w:sz w:val="24"/>
        </w:rPr>
        <w:t>увеличивает длину анкерной линии для того, что бы образовать необходимый</w:t>
      </w:r>
      <w:r w:rsidR="00242ACC">
        <w:rPr>
          <w:rStyle w:val="2"/>
          <w:rFonts w:ascii="Times New Roman" w:hAnsi="Times New Roman" w:cs="Times New Roman"/>
          <w:sz w:val="24"/>
        </w:rPr>
        <w:t>, требуемый</w:t>
      </w:r>
      <w:r w:rsidR="00BA599F" w:rsidRPr="008D2BD3">
        <w:rPr>
          <w:rStyle w:val="2"/>
          <w:rFonts w:ascii="Times New Roman" w:hAnsi="Times New Roman" w:cs="Times New Roman"/>
          <w:sz w:val="24"/>
        </w:rPr>
        <w:t xml:space="preserve"> провис троса</w:t>
      </w:r>
      <w:r w:rsidR="00635C94">
        <w:rPr>
          <w:rStyle w:val="2"/>
          <w:rFonts w:ascii="Times New Roman" w:hAnsi="Times New Roman" w:cs="Times New Roman"/>
          <w:sz w:val="24"/>
        </w:rPr>
        <w:t>.</w:t>
      </w:r>
      <w:r w:rsidR="00F001CC" w:rsidRPr="008D2BD3">
        <w:rPr>
          <w:rStyle w:val="2"/>
          <w:rFonts w:ascii="Times New Roman" w:hAnsi="Times New Roman" w:cs="Times New Roman"/>
          <w:sz w:val="24"/>
          <w:szCs w:val="24"/>
        </w:rPr>
        <w:t xml:space="preserve"> </w:t>
      </w:r>
    </w:p>
    <w:p w:rsidR="00714642" w:rsidRPr="009018BE" w:rsidRDefault="00635C94" w:rsidP="00D86E3D">
      <w:pPr>
        <w:pStyle w:val="a7"/>
        <w:numPr>
          <w:ilvl w:val="0"/>
          <w:numId w:val="3"/>
        </w:numPr>
        <w:ind w:left="0" w:firstLine="284"/>
        <w:jc w:val="both"/>
        <w:rPr>
          <w:rStyle w:val="2"/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Style w:val="2"/>
          <w:rFonts w:ascii="Times New Roman" w:hAnsi="Times New Roman" w:cs="Times New Roman"/>
          <w:sz w:val="24"/>
          <w:szCs w:val="24"/>
        </w:rPr>
        <w:t>П</w:t>
      </w:r>
      <w:r w:rsidRPr="00AA7E35">
        <w:rPr>
          <w:rStyle w:val="2"/>
          <w:rFonts w:ascii="Times New Roman" w:hAnsi="Times New Roman" w:cs="Times New Roman"/>
          <w:sz w:val="24"/>
          <w:szCs w:val="24"/>
        </w:rPr>
        <w:t xml:space="preserve">ри испытаниях на динамическую прочность </w:t>
      </w:r>
      <w:r w:rsidR="00AA7E35" w:rsidRPr="00AA7E35">
        <w:rPr>
          <w:rStyle w:val="2"/>
          <w:rFonts w:ascii="Times New Roman" w:hAnsi="Times New Roman" w:cs="Times New Roman"/>
          <w:sz w:val="24"/>
          <w:szCs w:val="24"/>
        </w:rPr>
        <w:t>сила рывка</w:t>
      </w:r>
      <w:r w:rsidR="007B661D">
        <w:rPr>
          <w:rStyle w:val="2"/>
          <w:rFonts w:ascii="Times New Roman" w:hAnsi="Times New Roman" w:cs="Times New Roman"/>
          <w:sz w:val="24"/>
          <w:szCs w:val="24"/>
        </w:rPr>
        <w:t xml:space="preserve"> для четырёх пользователей</w:t>
      </w:r>
      <w:r w:rsidR="00AA7E35" w:rsidRPr="00AA7E35">
        <w:rPr>
          <w:rStyle w:val="2"/>
          <w:rFonts w:ascii="Times New Roman" w:hAnsi="Times New Roman" w:cs="Times New Roman"/>
          <w:sz w:val="24"/>
          <w:szCs w:val="24"/>
        </w:rPr>
        <w:t xml:space="preserve"> </w:t>
      </w:r>
      <w:r w:rsidR="009018BE" w:rsidRPr="00AA7E35">
        <w:rPr>
          <w:rStyle w:val="2"/>
          <w:rFonts w:ascii="Times New Roman" w:hAnsi="Times New Roman" w:cs="Times New Roman"/>
          <w:sz w:val="24"/>
          <w:szCs w:val="24"/>
        </w:rPr>
        <w:t>усилия на крайние анкерные точки при провисе в 1</w:t>
      </w:r>
      <w:r w:rsidR="009018BE">
        <w:rPr>
          <w:rStyle w:val="2"/>
          <w:rFonts w:ascii="Times New Roman" w:hAnsi="Times New Roman" w:cs="Times New Roman"/>
          <w:sz w:val="24"/>
          <w:szCs w:val="24"/>
        </w:rPr>
        <w:t>8</w:t>
      </w:r>
      <w:r w:rsidR="009018BE" w:rsidRPr="00AA7E35">
        <w:rPr>
          <w:rStyle w:val="2"/>
          <w:rFonts w:ascii="Times New Roman" w:hAnsi="Times New Roman" w:cs="Times New Roman"/>
          <w:sz w:val="24"/>
          <w:szCs w:val="24"/>
        </w:rPr>
        <w:t xml:space="preserve"> градусов не превысят</w:t>
      </w:r>
      <w:r w:rsidR="009018BE">
        <w:rPr>
          <w:rStyle w:val="a4"/>
          <w:rFonts w:eastAsiaTheme="majorEastAsia"/>
          <w:b w:val="0"/>
          <w:shd w:val="clear" w:color="auto" w:fill="FFFFFF"/>
        </w:rPr>
        <w:t xml:space="preserve"> </w:t>
      </w:r>
      <w:r w:rsidR="009018BE">
        <w:rPr>
          <w:rStyle w:val="2"/>
          <w:rFonts w:ascii="Times New Roman" w:hAnsi="Times New Roman" w:cs="Times New Roman"/>
          <w:sz w:val="24"/>
          <w:szCs w:val="24"/>
        </w:rPr>
        <w:t>13х1,</w:t>
      </w:r>
      <w:r w:rsidR="000517E3">
        <w:rPr>
          <w:rStyle w:val="2"/>
          <w:rFonts w:ascii="Times New Roman" w:hAnsi="Times New Roman" w:cs="Times New Roman"/>
          <w:sz w:val="24"/>
          <w:szCs w:val="24"/>
        </w:rPr>
        <w:t>62</w:t>
      </w:r>
      <w:r w:rsidR="009018BE">
        <w:rPr>
          <w:rStyle w:val="2"/>
          <w:rFonts w:ascii="Times New Roman" w:hAnsi="Times New Roman" w:cs="Times New Roman"/>
          <w:sz w:val="24"/>
          <w:szCs w:val="24"/>
        </w:rPr>
        <w:t>=2</w:t>
      </w:r>
      <w:r w:rsidR="000517E3">
        <w:rPr>
          <w:rStyle w:val="2"/>
          <w:rFonts w:ascii="Times New Roman" w:hAnsi="Times New Roman" w:cs="Times New Roman"/>
          <w:sz w:val="24"/>
          <w:szCs w:val="24"/>
        </w:rPr>
        <w:t>1</w:t>
      </w:r>
      <w:r w:rsidR="009018BE">
        <w:rPr>
          <w:rStyle w:val="2"/>
          <w:rFonts w:ascii="Times New Roman" w:hAnsi="Times New Roman" w:cs="Times New Roman"/>
          <w:sz w:val="24"/>
          <w:szCs w:val="24"/>
        </w:rPr>
        <w:t>,</w:t>
      </w:r>
      <w:r w:rsidR="000517E3">
        <w:rPr>
          <w:rStyle w:val="2"/>
          <w:rFonts w:ascii="Times New Roman" w:hAnsi="Times New Roman" w:cs="Times New Roman"/>
          <w:sz w:val="24"/>
          <w:szCs w:val="24"/>
        </w:rPr>
        <w:t>1</w:t>
      </w:r>
      <w:r w:rsidR="009018BE">
        <w:rPr>
          <w:rStyle w:val="2"/>
          <w:rFonts w:ascii="Times New Roman" w:hAnsi="Times New Roman" w:cs="Times New Roman"/>
          <w:sz w:val="24"/>
          <w:szCs w:val="24"/>
        </w:rPr>
        <w:t>кН</w:t>
      </w:r>
      <w:r w:rsidR="009018BE" w:rsidRPr="00AA7E35">
        <w:rPr>
          <w:rStyle w:val="2"/>
          <w:rFonts w:ascii="Times New Roman" w:hAnsi="Times New Roman" w:cs="Times New Roman"/>
          <w:sz w:val="24"/>
          <w:szCs w:val="24"/>
        </w:rPr>
        <w:t>.</w:t>
      </w:r>
    </w:p>
    <w:p w:rsidR="00D37772" w:rsidRDefault="00AA7E35" w:rsidP="00D86E3D">
      <w:pPr>
        <w:pStyle w:val="a7"/>
        <w:numPr>
          <w:ilvl w:val="0"/>
          <w:numId w:val="3"/>
        </w:numPr>
        <w:ind w:left="0" w:firstLine="284"/>
        <w:jc w:val="both"/>
        <w:rPr>
          <w:rStyle w:val="2"/>
          <w:rFonts w:ascii="Times New Roman" w:hAnsi="Times New Roman" w:cs="Times New Roman"/>
          <w:sz w:val="24"/>
          <w:szCs w:val="24"/>
        </w:rPr>
      </w:pPr>
      <w:r w:rsidRPr="00AA7E35">
        <w:rPr>
          <w:rStyle w:val="2"/>
          <w:rFonts w:ascii="Times New Roman" w:hAnsi="Times New Roman" w:cs="Times New Roman"/>
          <w:sz w:val="24"/>
          <w:szCs w:val="24"/>
        </w:rPr>
        <w:t>Поскольку, согласно тому же стандарту</w:t>
      </w:r>
      <w:r w:rsidR="0029245E">
        <w:rPr>
          <w:rStyle w:val="2"/>
          <w:rFonts w:ascii="Times New Roman" w:hAnsi="Times New Roman" w:cs="Times New Roman"/>
          <w:sz w:val="24"/>
          <w:szCs w:val="24"/>
        </w:rPr>
        <w:t xml:space="preserve"> (п.3.2.1.2</w:t>
      </w:r>
      <w:r w:rsidR="00BD6AEA">
        <w:rPr>
          <w:rStyle w:val="2"/>
          <w:rFonts w:ascii="Times New Roman" w:hAnsi="Times New Roman" w:cs="Times New Roman"/>
          <w:sz w:val="24"/>
          <w:szCs w:val="24"/>
        </w:rPr>
        <w:t>)</w:t>
      </w:r>
      <w:r w:rsidRPr="00AA7E35">
        <w:rPr>
          <w:rStyle w:val="2"/>
          <w:rFonts w:ascii="Times New Roman" w:hAnsi="Times New Roman" w:cs="Times New Roman"/>
          <w:sz w:val="24"/>
          <w:szCs w:val="24"/>
        </w:rPr>
        <w:t xml:space="preserve">, максимальная нагрузка на крайнем анкере не должна превышать 50% минимального разрывного усилия гибкой анкерной линии, то </w:t>
      </w:r>
      <w:r w:rsidR="00CD65B2" w:rsidRPr="00CD65B2">
        <w:rPr>
          <w:rStyle w:val="2"/>
          <w:rFonts w:ascii="Times New Roman" w:hAnsi="Times New Roman" w:cs="Times New Roman"/>
          <w:sz w:val="24"/>
          <w:szCs w:val="24"/>
        </w:rPr>
        <w:t>расчётн</w:t>
      </w:r>
      <w:r w:rsidR="00CD65B2">
        <w:rPr>
          <w:rStyle w:val="2"/>
          <w:rFonts w:ascii="Times New Roman" w:hAnsi="Times New Roman" w:cs="Times New Roman"/>
          <w:sz w:val="24"/>
          <w:szCs w:val="24"/>
        </w:rPr>
        <w:t>ая</w:t>
      </w:r>
      <w:r w:rsidR="0076126E">
        <w:rPr>
          <w:rStyle w:val="2"/>
          <w:rFonts w:ascii="Times New Roman" w:hAnsi="Times New Roman" w:cs="Times New Roman"/>
          <w:sz w:val="24"/>
          <w:szCs w:val="24"/>
        </w:rPr>
        <w:t xml:space="preserve"> </w:t>
      </w:r>
      <w:r w:rsidRPr="00AA7E35">
        <w:rPr>
          <w:rStyle w:val="2"/>
          <w:rFonts w:ascii="Times New Roman" w:hAnsi="Times New Roman" w:cs="Times New Roman"/>
          <w:sz w:val="24"/>
          <w:szCs w:val="24"/>
        </w:rPr>
        <w:t>минимальн</w:t>
      </w:r>
      <w:r w:rsidR="0076126E">
        <w:rPr>
          <w:rStyle w:val="2"/>
          <w:rFonts w:ascii="Times New Roman" w:hAnsi="Times New Roman" w:cs="Times New Roman"/>
          <w:sz w:val="24"/>
          <w:szCs w:val="24"/>
        </w:rPr>
        <w:t>ая</w:t>
      </w:r>
      <w:r w:rsidRPr="00AA7E35">
        <w:rPr>
          <w:rStyle w:val="2"/>
          <w:rFonts w:ascii="Times New Roman" w:hAnsi="Times New Roman" w:cs="Times New Roman"/>
          <w:sz w:val="24"/>
          <w:szCs w:val="24"/>
        </w:rPr>
        <w:t xml:space="preserve"> разрывн</w:t>
      </w:r>
      <w:r w:rsidR="00BD6AEA">
        <w:rPr>
          <w:rStyle w:val="2"/>
          <w:rFonts w:ascii="Times New Roman" w:hAnsi="Times New Roman" w:cs="Times New Roman"/>
          <w:sz w:val="24"/>
          <w:szCs w:val="24"/>
        </w:rPr>
        <w:t>ая</w:t>
      </w:r>
      <w:r w:rsidRPr="00AA7E35">
        <w:rPr>
          <w:rStyle w:val="2"/>
          <w:rFonts w:ascii="Times New Roman" w:hAnsi="Times New Roman" w:cs="Times New Roman"/>
          <w:sz w:val="24"/>
          <w:szCs w:val="24"/>
        </w:rPr>
        <w:t xml:space="preserve"> </w:t>
      </w:r>
      <w:r w:rsidR="00BD6AEA">
        <w:rPr>
          <w:rStyle w:val="2"/>
          <w:rFonts w:ascii="Times New Roman" w:hAnsi="Times New Roman" w:cs="Times New Roman"/>
          <w:sz w:val="24"/>
          <w:szCs w:val="24"/>
        </w:rPr>
        <w:t>прочность</w:t>
      </w:r>
      <w:r w:rsidRPr="00AA7E35">
        <w:rPr>
          <w:rStyle w:val="2"/>
          <w:rFonts w:ascii="Times New Roman" w:hAnsi="Times New Roman" w:cs="Times New Roman"/>
          <w:sz w:val="24"/>
          <w:szCs w:val="24"/>
        </w:rPr>
        <w:t xml:space="preserve"> </w:t>
      </w:r>
      <w:r w:rsidR="00BD6AEA">
        <w:rPr>
          <w:rStyle w:val="2"/>
          <w:rFonts w:ascii="Times New Roman" w:hAnsi="Times New Roman" w:cs="Times New Roman"/>
          <w:sz w:val="24"/>
          <w:szCs w:val="24"/>
        </w:rPr>
        <w:t xml:space="preserve">линии </w:t>
      </w:r>
      <w:r w:rsidRPr="00AA7E35">
        <w:rPr>
          <w:rStyle w:val="2"/>
          <w:rFonts w:ascii="Times New Roman" w:hAnsi="Times New Roman" w:cs="Times New Roman"/>
          <w:sz w:val="24"/>
          <w:szCs w:val="24"/>
        </w:rPr>
        <w:t>не должн</w:t>
      </w:r>
      <w:r w:rsidR="00BD6AEA">
        <w:rPr>
          <w:rStyle w:val="2"/>
          <w:rFonts w:ascii="Times New Roman" w:hAnsi="Times New Roman" w:cs="Times New Roman"/>
          <w:sz w:val="24"/>
          <w:szCs w:val="24"/>
        </w:rPr>
        <w:t>а</w:t>
      </w:r>
      <w:r w:rsidRPr="00AA7E35">
        <w:rPr>
          <w:rStyle w:val="2"/>
          <w:rFonts w:ascii="Times New Roman" w:hAnsi="Times New Roman" w:cs="Times New Roman"/>
          <w:sz w:val="24"/>
          <w:szCs w:val="24"/>
        </w:rPr>
        <w:t xml:space="preserve"> быть меньш</w:t>
      </w:r>
      <w:r w:rsidR="00BD6AEA">
        <w:rPr>
          <w:rStyle w:val="2"/>
          <w:rFonts w:ascii="Times New Roman" w:hAnsi="Times New Roman" w:cs="Times New Roman"/>
          <w:sz w:val="24"/>
          <w:szCs w:val="24"/>
        </w:rPr>
        <w:t>ей</w:t>
      </w:r>
      <w:r w:rsidR="009018BE">
        <w:rPr>
          <w:rStyle w:val="2"/>
          <w:rFonts w:ascii="Times New Roman" w:hAnsi="Times New Roman" w:cs="Times New Roman"/>
          <w:sz w:val="24"/>
          <w:szCs w:val="24"/>
        </w:rPr>
        <w:t xml:space="preserve"> двойной величины большего значения усилия на крайних опорах:</w:t>
      </w:r>
      <w:r w:rsidRPr="00AA7E35">
        <w:rPr>
          <w:rStyle w:val="2"/>
          <w:rFonts w:ascii="Times New Roman" w:hAnsi="Times New Roman" w:cs="Times New Roman"/>
          <w:sz w:val="24"/>
          <w:szCs w:val="24"/>
        </w:rPr>
        <w:t xml:space="preserve"> </w:t>
      </w:r>
      <w:r w:rsidR="009018BE">
        <w:rPr>
          <w:rStyle w:val="2"/>
          <w:rFonts w:ascii="Times New Roman" w:hAnsi="Times New Roman" w:cs="Times New Roman"/>
          <w:sz w:val="24"/>
          <w:szCs w:val="24"/>
        </w:rPr>
        <w:t>2</w:t>
      </w:r>
      <w:r w:rsidR="000517E3">
        <w:rPr>
          <w:rStyle w:val="2"/>
          <w:rFonts w:ascii="Times New Roman" w:hAnsi="Times New Roman" w:cs="Times New Roman"/>
          <w:sz w:val="24"/>
          <w:szCs w:val="24"/>
        </w:rPr>
        <w:t>1</w:t>
      </w:r>
      <w:r w:rsidR="009018BE">
        <w:rPr>
          <w:rStyle w:val="2"/>
          <w:rFonts w:ascii="Times New Roman" w:hAnsi="Times New Roman" w:cs="Times New Roman"/>
          <w:sz w:val="24"/>
          <w:szCs w:val="24"/>
        </w:rPr>
        <w:t>,</w:t>
      </w:r>
      <w:r w:rsidR="000517E3">
        <w:rPr>
          <w:rStyle w:val="2"/>
          <w:rFonts w:ascii="Times New Roman" w:hAnsi="Times New Roman" w:cs="Times New Roman"/>
          <w:sz w:val="24"/>
          <w:szCs w:val="24"/>
        </w:rPr>
        <w:t>1</w:t>
      </w:r>
      <w:r w:rsidRPr="00AA7E35">
        <w:rPr>
          <w:rStyle w:val="2"/>
          <w:rFonts w:ascii="Times New Roman" w:hAnsi="Times New Roman" w:cs="Times New Roman"/>
          <w:sz w:val="24"/>
          <w:szCs w:val="24"/>
        </w:rPr>
        <w:t>х2=</w:t>
      </w:r>
      <w:r w:rsidR="009018BE">
        <w:rPr>
          <w:rStyle w:val="2"/>
          <w:rFonts w:ascii="Times New Roman" w:hAnsi="Times New Roman" w:cs="Times New Roman"/>
          <w:sz w:val="24"/>
          <w:szCs w:val="24"/>
        </w:rPr>
        <w:t>4</w:t>
      </w:r>
      <w:r w:rsidR="000517E3">
        <w:rPr>
          <w:rStyle w:val="2"/>
          <w:rFonts w:ascii="Times New Roman" w:hAnsi="Times New Roman" w:cs="Times New Roman"/>
          <w:sz w:val="24"/>
          <w:szCs w:val="24"/>
        </w:rPr>
        <w:t>2</w:t>
      </w:r>
      <w:r w:rsidR="009018BE">
        <w:rPr>
          <w:rStyle w:val="2"/>
          <w:rFonts w:ascii="Times New Roman" w:hAnsi="Times New Roman" w:cs="Times New Roman"/>
          <w:sz w:val="24"/>
          <w:szCs w:val="24"/>
        </w:rPr>
        <w:t>,</w:t>
      </w:r>
      <w:r w:rsidR="000517E3">
        <w:rPr>
          <w:rStyle w:val="2"/>
          <w:rFonts w:ascii="Times New Roman" w:hAnsi="Times New Roman" w:cs="Times New Roman"/>
          <w:sz w:val="24"/>
          <w:szCs w:val="24"/>
        </w:rPr>
        <w:t>2</w:t>
      </w:r>
      <w:r w:rsidRPr="00AA7E35">
        <w:rPr>
          <w:rStyle w:val="2"/>
          <w:rFonts w:ascii="Times New Roman" w:hAnsi="Times New Roman" w:cs="Times New Roman"/>
          <w:sz w:val="24"/>
          <w:szCs w:val="24"/>
        </w:rPr>
        <w:t>кН.</w:t>
      </w:r>
    </w:p>
    <w:p w:rsidR="00AA7E35" w:rsidRDefault="00F567B9" w:rsidP="00D86E3D">
      <w:pPr>
        <w:pStyle w:val="a7"/>
        <w:numPr>
          <w:ilvl w:val="0"/>
          <w:numId w:val="3"/>
        </w:numPr>
        <w:ind w:left="0" w:firstLine="284"/>
        <w:jc w:val="both"/>
        <w:rPr>
          <w:rStyle w:val="2"/>
          <w:rFonts w:ascii="Times New Roman" w:hAnsi="Times New Roman" w:cs="Times New Roman"/>
          <w:sz w:val="24"/>
          <w:szCs w:val="24"/>
        </w:rPr>
      </w:pPr>
      <w:r>
        <w:rPr>
          <w:rStyle w:val="2"/>
          <w:rFonts w:ascii="Times New Roman" w:hAnsi="Times New Roman" w:cs="Times New Roman"/>
          <w:sz w:val="24"/>
          <w:szCs w:val="24"/>
        </w:rPr>
        <w:t>Промежуточные анкера</w:t>
      </w:r>
      <w:r w:rsidR="007F0CB3">
        <w:rPr>
          <w:rStyle w:val="2"/>
          <w:rFonts w:ascii="Times New Roman" w:hAnsi="Times New Roman" w:cs="Times New Roman"/>
          <w:sz w:val="24"/>
          <w:szCs w:val="24"/>
        </w:rPr>
        <w:t xml:space="preserve"> должны выдерживать </w:t>
      </w:r>
      <w:proofErr w:type="gramStart"/>
      <w:r w:rsidR="007F0CB3">
        <w:rPr>
          <w:rStyle w:val="2"/>
          <w:rFonts w:ascii="Times New Roman" w:hAnsi="Times New Roman" w:cs="Times New Roman"/>
          <w:sz w:val="24"/>
          <w:szCs w:val="24"/>
        </w:rPr>
        <w:t>статическое</w:t>
      </w:r>
      <w:proofErr w:type="gramEnd"/>
      <w:r w:rsidR="007F0CB3">
        <w:rPr>
          <w:rStyle w:val="2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0CB3">
        <w:rPr>
          <w:rStyle w:val="2"/>
          <w:rFonts w:ascii="Times New Roman" w:hAnsi="Times New Roman" w:cs="Times New Roman"/>
          <w:sz w:val="24"/>
          <w:szCs w:val="24"/>
        </w:rPr>
        <w:t>нагружение</w:t>
      </w:r>
      <w:proofErr w:type="spellEnd"/>
      <w:r w:rsidR="007F0CB3">
        <w:rPr>
          <w:rStyle w:val="2"/>
          <w:rFonts w:ascii="Times New Roman" w:hAnsi="Times New Roman" w:cs="Times New Roman"/>
          <w:sz w:val="24"/>
          <w:szCs w:val="24"/>
        </w:rPr>
        <w:t xml:space="preserve"> в 15</w:t>
      </w:r>
      <w:r w:rsidR="002F704A">
        <w:rPr>
          <w:rStyle w:val="2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704A">
        <w:rPr>
          <w:rStyle w:val="2"/>
          <w:rFonts w:ascii="Times New Roman" w:hAnsi="Times New Roman" w:cs="Times New Roman"/>
          <w:sz w:val="24"/>
          <w:szCs w:val="24"/>
        </w:rPr>
        <w:t>кН</w:t>
      </w:r>
      <w:r w:rsidR="007F0CB3">
        <w:rPr>
          <w:rStyle w:val="2"/>
          <w:rFonts w:ascii="Times New Roman" w:hAnsi="Times New Roman" w:cs="Times New Roman"/>
          <w:sz w:val="24"/>
          <w:szCs w:val="24"/>
        </w:rPr>
        <w:t>.</w:t>
      </w:r>
      <w:proofErr w:type="spellEnd"/>
      <w:r w:rsidR="007F0CB3">
        <w:rPr>
          <w:rStyle w:val="2"/>
          <w:rFonts w:ascii="Times New Roman" w:hAnsi="Times New Roman" w:cs="Times New Roman"/>
          <w:sz w:val="24"/>
          <w:szCs w:val="24"/>
        </w:rPr>
        <w:t xml:space="preserve"> </w:t>
      </w:r>
    </w:p>
    <w:p w:rsidR="00585D38" w:rsidRPr="00C46045" w:rsidRDefault="00585D38" w:rsidP="00585D38">
      <w:pPr>
        <w:pStyle w:val="a7"/>
        <w:numPr>
          <w:ilvl w:val="1"/>
          <w:numId w:val="39"/>
        </w:numPr>
        <w:ind w:left="0" w:firstLine="284"/>
        <w:jc w:val="both"/>
      </w:pPr>
      <w:r w:rsidRPr="00C46045">
        <w:lastRenderedPageBreak/>
        <w:t xml:space="preserve">Величина провисания перил после приложения энергии падения зависит от коэффициента растяжения используемого </w:t>
      </w:r>
      <w:r>
        <w:t>канат</w:t>
      </w:r>
      <w:r w:rsidRPr="00C46045">
        <w:t xml:space="preserve">а (можно пренебречь) и от увеличения длины </w:t>
      </w:r>
      <w:r>
        <w:t xml:space="preserve">амортизатора и </w:t>
      </w:r>
      <w:r w:rsidRPr="00C46045">
        <w:t>демпфера, установленн</w:t>
      </w:r>
      <w:r>
        <w:t>ых</w:t>
      </w:r>
      <w:r w:rsidRPr="00C46045">
        <w:t xml:space="preserve"> в цепи анкерной линии, при </w:t>
      </w:r>
      <w:r>
        <w:t>их</w:t>
      </w:r>
      <w:r w:rsidRPr="00C46045">
        <w:t xml:space="preserve"> срабатывании.</w:t>
      </w:r>
      <w:r>
        <w:t xml:space="preserve"> Так же зависит от длины пролёта на котором произошло падение. И не зависит от количества пролётов.</w:t>
      </w:r>
    </w:p>
    <w:p w:rsidR="00EE29F1" w:rsidRPr="00366095" w:rsidRDefault="00EE29F1" w:rsidP="00585D38">
      <w:pPr>
        <w:pStyle w:val="a7"/>
        <w:numPr>
          <w:ilvl w:val="1"/>
          <w:numId w:val="39"/>
        </w:numPr>
        <w:ind w:left="0" w:firstLine="360"/>
        <w:jc w:val="both"/>
        <w:rPr>
          <w:rStyle w:val="a4"/>
          <w:b w:val="0"/>
          <w:bCs w:val="0"/>
        </w:rPr>
      </w:pPr>
      <w:r w:rsidRPr="001A5391">
        <w:t xml:space="preserve">Функцию линейной направляющей </w:t>
      </w:r>
      <w:r>
        <w:t xml:space="preserve">гибкой анкерной линии </w:t>
      </w:r>
      <w:r w:rsidRPr="001A5391">
        <w:t xml:space="preserve">выполняет </w:t>
      </w:r>
      <w:r w:rsidRPr="003B60EC">
        <w:rPr>
          <w:color w:val="2D2D2D"/>
          <w:spacing w:val="2"/>
          <w:shd w:val="clear" w:color="auto" w:fill="FFFFFF"/>
        </w:rPr>
        <w:t>гибкий стальной канат из оцинкованной проволоки маркировочной группы по временному сопротивлению разрыву не менее 1</w:t>
      </w:r>
      <w:r>
        <w:rPr>
          <w:color w:val="2D2D2D"/>
          <w:spacing w:val="2"/>
          <w:shd w:val="clear" w:color="auto" w:fill="FFFFFF"/>
        </w:rPr>
        <w:t>7</w:t>
      </w:r>
      <w:r w:rsidRPr="003B60EC">
        <w:rPr>
          <w:color w:val="2D2D2D"/>
          <w:spacing w:val="2"/>
          <w:shd w:val="clear" w:color="auto" w:fill="FFFFFF"/>
        </w:rPr>
        <w:t xml:space="preserve">00 </w:t>
      </w:r>
      <w:r w:rsidRPr="00732F1F">
        <w:rPr>
          <w:color w:val="333333"/>
          <w:shd w:val="clear" w:color="auto" w:fill="FFFFFF"/>
        </w:rPr>
        <w:t>Н/мм</w:t>
      </w:r>
      <w:r w:rsidRPr="00732F1F">
        <w:rPr>
          <w:color w:val="333333"/>
          <w:shd w:val="clear" w:color="auto" w:fill="FFFFFF"/>
          <w:vertAlign w:val="superscript"/>
        </w:rPr>
        <w:t>2</w:t>
      </w:r>
      <w:r w:rsidRPr="003B60EC">
        <w:rPr>
          <w:color w:val="2D2D2D"/>
          <w:spacing w:val="2"/>
          <w:shd w:val="clear" w:color="auto" w:fill="FFFFFF"/>
        </w:rPr>
        <w:t xml:space="preserve"> (180 кгс/м</w:t>
      </w:r>
      <w:r w:rsidRPr="00732F1F">
        <w:rPr>
          <w:color w:val="333333"/>
          <w:shd w:val="clear" w:color="auto" w:fill="FFFFFF"/>
        </w:rPr>
        <w:t>м</w:t>
      </w:r>
      <w:r w:rsidRPr="00732F1F">
        <w:rPr>
          <w:color w:val="333333"/>
          <w:shd w:val="clear" w:color="auto" w:fill="FFFFFF"/>
          <w:vertAlign w:val="superscript"/>
        </w:rPr>
        <w:t>2</w:t>
      </w:r>
      <w:r>
        <w:rPr>
          <w:color w:val="2D2D2D"/>
          <w:spacing w:val="2"/>
          <w:shd w:val="clear" w:color="auto" w:fill="FFFFFF"/>
        </w:rPr>
        <w:t xml:space="preserve">), </w:t>
      </w:r>
      <w:r w:rsidRPr="001A5391">
        <w:t>диаметром</w:t>
      </w:r>
      <w:r>
        <w:t xml:space="preserve"> </w:t>
      </w:r>
      <w:r w:rsidRPr="001A5391">
        <w:t>от 9,5 до 10,5 мм</w:t>
      </w:r>
      <w:r>
        <w:t xml:space="preserve"> в зависимости от используемого ГОСТа или иного стандарта)</w:t>
      </w:r>
      <w:r w:rsidRPr="001A5391">
        <w:t>.</w:t>
      </w:r>
      <w:r>
        <w:t xml:space="preserve"> Рекомендуется </w:t>
      </w:r>
      <w:r w:rsidRPr="00090724">
        <w:rPr>
          <w:spacing w:val="2"/>
          <w:shd w:val="clear" w:color="auto" w:fill="FFFFFF"/>
        </w:rPr>
        <w:t xml:space="preserve">использовать </w:t>
      </w:r>
      <w:r>
        <w:rPr>
          <w:spacing w:val="2"/>
          <w:shd w:val="clear" w:color="auto" w:fill="FFFFFF"/>
        </w:rPr>
        <w:t xml:space="preserve">оцинкованный </w:t>
      </w:r>
      <w:r w:rsidRPr="00AD65E2">
        <w:rPr>
          <w:rStyle w:val="a4"/>
          <w:rFonts w:eastAsiaTheme="majorEastAsia"/>
          <w:b w:val="0"/>
          <w:shd w:val="clear" w:color="auto" w:fill="FFFFFF"/>
        </w:rPr>
        <w:t xml:space="preserve">канат двойной </w:t>
      </w:r>
      <w:proofErr w:type="spellStart"/>
      <w:r w:rsidRPr="00AD65E2">
        <w:rPr>
          <w:rStyle w:val="a4"/>
          <w:rFonts w:eastAsiaTheme="majorEastAsia"/>
          <w:b w:val="0"/>
          <w:shd w:val="clear" w:color="auto" w:fill="FFFFFF"/>
        </w:rPr>
        <w:t>свивки</w:t>
      </w:r>
      <w:proofErr w:type="spellEnd"/>
      <w:r w:rsidRPr="00AD65E2">
        <w:rPr>
          <w:rStyle w:val="a4"/>
          <w:rFonts w:eastAsiaTheme="majorEastAsia"/>
          <w:b w:val="0"/>
          <w:shd w:val="clear" w:color="auto" w:fill="FFFFFF"/>
        </w:rPr>
        <w:t xml:space="preserve"> типа ЛК-Р конструкции 6×19 (1+6+6/6) + FC (ГОСТ 2688-80)</w:t>
      </w:r>
      <w:r>
        <w:rPr>
          <w:rStyle w:val="a4"/>
          <w:rFonts w:eastAsiaTheme="majorEastAsia"/>
          <w:b w:val="0"/>
          <w:shd w:val="clear" w:color="auto" w:fill="FFFFFF"/>
        </w:rPr>
        <w:t xml:space="preserve"> или иной подобный с разрывным усилием не менее </w:t>
      </w:r>
      <w:r w:rsidRPr="0088297F">
        <w:rPr>
          <w:b/>
          <w:color w:val="333333"/>
        </w:rPr>
        <w:t>4</w:t>
      </w:r>
      <w:r>
        <w:rPr>
          <w:b/>
          <w:color w:val="333333"/>
        </w:rPr>
        <w:t>2.2</w:t>
      </w:r>
      <w:r w:rsidRPr="0088297F">
        <w:rPr>
          <w:b/>
          <w:color w:val="333333"/>
        </w:rPr>
        <w:t>кН</w:t>
      </w:r>
      <w:r>
        <w:rPr>
          <w:rStyle w:val="a4"/>
          <w:rFonts w:eastAsiaTheme="majorEastAsia"/>
          <w:b w:val="0"/>
          <w:shd w:val="clear" w:color="auto" w:fill="FFFFFF"/>
        </w:rPr>
        <w:t>.</w:t>
      </w:r>
    </w:p>
    <w:p w:rsidR="00366095" w:rsidRPr="004A5487" w:rsidRDefault="00366095" w:rsidP="00366095">
      <w:pPr>
        <w:pStyle w:val="a7"/>
        <w:jc w:val="center"/>
        <w:rPr>
          <w:rStyle w:val="a4"/>
          <w:b w:val="0"/>
          <w:bCs w:val="0"/>
        </w:rPr>
      </w:pPr>
    </w:p>
    <w:p w:rsidR="004A5487" w:rsidRPr="00EE29F1" w:rsidRDefault="004A5487" w:rsidP="004A5487">
      <w:pPr>
        <w:pStyle w:val="a7"/>
        <w:jc w:val="center"/>
        <w:rPr>
          <w:rStyle w:val="a4"/>
          <w:b w:val="0"/>
          <w:bCs w:val="0"/>
        </w:rPr>
      </w:pPr>
    </w:p>
    <w:p w:rsidR="006A21BC" w:rsidRDefault="006A21BC" w:rsidP="006A21BC">
      <w:pPr>
        <w:pStyle w:val="a7"/>
      </w:pPr>
    </w:p>
    <w:p w:rsidR="006A21BC" w:rsidRDefault="00366095" w:rsidP="00C038C0">
      <w:pPr>
        <w:pStyle w:val="a7"/>
        <w:jc w:val="center"/>
      </w:pPr>
      <w:r>
        <w:rPr>
          <w:noProof/>
        </w:rPr>
        <w:drawing>
          <wp:inline distT="0" distB="0" distL="0" distR="0">
            <wp:extent cx="5476875" cy="4039537"/>
            <wp:effectExtent l="19050" t="0" r="0" b="0"/>
            <wp:docPr id="16" name="Рисунок 9" descr="C:\Users\Пользователь\Downloads\Мобистил10 с обозначени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Мобистил10 с обозначениям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13" cy="404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1BC" w:rsidRDefault="006A21BC" w:rsidP="006A21BC">
      <w:pPr>
        <w:pStyle w:val="a7"/>
        <w:jc w:val="center"/>
        <w:rPr>
          <w:noProof/>
        </w:rPr>
      </w:pPr>
      <w:r w:rsidRPr="004A043D">
        <w:rPr>
          <w:b/>
          <w:noProof/>
        </w:rPr>
        <w:t>Рис.</w:t>
      </w:r>
      <w:r w:rsidR="00D056CE">
        <w:rPr>
          <w:b/>
          <w:noProof/>
        </w:rPr>
        <w:t>3</w:t>
      </w:r>
      <w:r w:rsidRPr="004A043D">
        <w:rPr>
          <w:b/>
          <w:noProof/>
        </w:rPr>
        <w:t>.</w:t>
      </w:r>
      <w:r w:rsidRPr="004A043D">
        <w:rPr>
          <w:noProof/>
        </w:rPr>
        <w:t xml:space="preserve"> Основные компоненты анкерной линии «МОБИ-СТИЛ»</w:t>
      </w:r>
    </w:p>
    <w:p w:rsidR="00180F95" w:rsidRDefault="00430799" w:rsidP="006A21BC">
      <w:pPr>
        <w:pStyle w:val="a7"/>
        <w:numPr>
          <w:ilvl w:val="0"/>
          <w:numId w:val="23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>
        <w:rPr>
          <w:rStyle w:val="apple-converted-space"/>
          <w:rFonts w:eastAsiaTheme="majorEastAsia"/>
          <w:shd w:val="clear" w:color="auto" w:fill="FFFFFF"/>
        </w:rPr>
        <w:t>Крайние анкера</w:t>
      </w:r>
      <w:r w:rsidR="00180F95">
        <w:rPr>
          <w:rStyle w:val="apple-converted-space"/>
          <w:rFonts w:eastAsiaTheme="majorEastAsia"/>
          <w:shd w:val="clear" w:color="auto" w:fill="FFFFFF"/>
        </w:rPr>
        <w:t>.</w:t>
      </w:r>
      <w:r w:rsidR="00C3712C">
        <w:rPr>
          <w:rStyle w:val="apple-converted-space"/>
          <w:rFonts w:eastAsiaTheme="majorEastAsia"/>
          <w:shd w:val="clear" w:color="auto" w:fill="FFFFFF"/>
        </w:rPr>
        <w:t xml:space="preserve"> </w:t>
      </w:r>
    </w:p>
    <w:p w:rsidR="006A21BC" w:rsidRPr="005C15D7" w:rsidRDefault="00180F95" w:rsidP="006A21BC">
      <w:pPr>
        <w:pStyle w:val="a7"/>
        <w:numPr>
          <w:ilvl w:val="0"/>
          <w:numId w:val="23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>
        <w:rPr>
          <w:rStyle w:val="apple-converted-space"/>
          <w:rFonts w:eastAsiaTheme="majorEastAsia"/>
          <w:shd w:val="clear" w:color="auto" w:fill="FFFFFF"/>
        </w:rPr>
        <w:t>Н</w:t>
      </w:r>
      <w:r w:rsidR="0022637B" w:rsidRPr="005C15D7">
        <w:rPr>
          <w:rStyle w:val="apple-converted-space"/>
          <w:rFonts w:eastAsiaTheme="majorEastAsia"/>
          <w:shd w:val="clear" w:color="auto" w:fill="FFFFFF"/>
        </w:rPr>
        <w:t>акопител</w:t>
      </w:r>
      <w:r w:rsidR="00430799">
        <w:rPr>
          <w:rStyle w:val="apple-converted-space"/>
          <w:rFonts w:eastAsiaTheme="majorEastAsia"/>
          <w:shd w:val="clear" w:color="auto" w:fill="FFFFFF"/>
        </w:rPr>
        <w:t>и</w:t>
      </w:r>
      <w:r w:rsidR="0022637B" w:rsidRPr="005C15D7">
        <w:rPr>
          <w:rStyle w:val="apple-converted-space"/>
          <w:rFonts w:eastAsiaTheme="majorEastAsia"/>
          <w:shd w:val="clear" w:color="auto" w:fill="FFFFFF"/>
        </w:rPr>
        <w:t xml:space="preserve"> </w:t>
      </w:r>
      <w:r w:rsidR="00430799">
        <w:rPr>
          <w:rStyle w:val="apple-converted-space"/>
          <w:rFonts w:eastAsiaTheme="majorEastAsia"/>
          <w:shd w:val="clear" w:color="auto" w:fill="FFFFFF"/>
        </w:rPr>
        <w:t>т</w:t>
      </w:r>
      <w:r>
        <w:rPr>
          <w:rStyle w:val="apple-converted-space"/>
          <w:rFonts w:eastAsiaTheme="majorEastAsia"/>
          <w:shd w:val="clear" w:color="auto" w:fill="FFFFFF"/>
        </w:rPr>
        <w:t>а</w:t>
      </w:r>
      <w:r w:rsidR="0022637B" w:rsidRPr="005C15D7">
        <w:rPr>
          <w:rStyle w:val="apple-converted-space"/>
          <w:rFonts w:eastAsiaTheme="majorEastAsia"/>
          <w:shd w:val="clear" w:color="auto" w:fill="FFFFFF"/>
        </w:rPr>
        <w:t>келажны</w:t>
      </w:r>
      <w:r w:rsidR="00430799">
        <w:rPr>
          <w:rStyle w:val="apple-converted-space"/>
          <w:rFonts w:eastAsiaTheme="majorEastAsia"/>
          <w:shd w:val="clear" w:color="auto" w:fill="FFFFFF"/>
        </w:rPr>
        <w:t>е</w:t>
      </w:r>
      <w:r>
        <w:rPr>
          <w:rStyle w:val="apple-converted-space"/>
          <w:rFonts w:eastAsiaTheme="majorEastAsia"/>
          <w:shd w:val="clear" w:color="auto" w:fill="FFFFFF"/>
        </w:rPr>
        <w:t>.</w:t>
      </w:r>
    </w:p>
    <w:p w:rsidR="006A21BC" w:rsidRDefault="006A21BC" w:rsidP="006A21BC">
      <w:pPr>
        <w:pStyle w:val="a7"/>
        <w:numPr>
          <w:ilvl w:val="0"/>
          <w:numId w:val="23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 w:rsidRPr="005C15D7">
        <w:rPr>
          <w:rStyle w:val="apple-converted-space"/>
          <w:rFonts w:eastAsiaTheme="majorEastAsia"/>
          <w:shd w:val="clear" w:color="auto" w:fill="FFFFFF"/>
        </w:rPr>
        <w:t>Карабин</w:t>
      </w:r>
      <w:r w:rsidR="00430799">
        <w:rPr>
          <w:rStyle w:val="apple-converted-space"/>
          <w:rFonts w:eastAsiaTheme="majorEastAsia"/>
          <w:shd w:val="clear" w:color="auto" w:fill="FFFFFF"/>
        </w:rPr>
        <w:t>ы</w:t>
      </w:r>
      <w:r w:rsidRPr="005C15D7">
        <w:rPr>
          <w:rStyle w:val="apple-converted-space"/>
          <w:rFonts w:eastAsiaTheme="majorEastAsia"/>
          <w:shd w:val="clear" w:color="auto" w:fill="FFFFFF"/>
        </w:rPr>
        <w:t xml:space="preserve"> «Рапид»</w:t>
      </w:r>
      <w:r w:rsidR="00180F95">
        <w:rPr>
          <w:rStyle w:val="apple-converted-space"/>
          <w:rFonts w:eastAsiaTheme="majorEastAsia"/>
          <w:shd w:val="clear" w:color="auto" w:fill="FFFFFF"/>
        </w:rPr>
        <w:t>.</w:t>
      </w:r>
      <w:r w:rsidR="00C74270" w:rsidRPr="005C15D7">
        <w:rPr>
          <w:rStyle w:val="apple-converted-space"/>
          <w:rFonts w:eastAsiaTheme="majorEastAsia"/>
          <w:shd w:val="clear" w:color="auto" w:fill="FFFFFF"/>
        </w:rPr>
        <w:t xml:space="preserve"> </w:t>
      </w:r>
    </w:p>
    <w:p w:rsidR="004A5487" w:rsidRPr="005C15D7" w:rsidRDefault="004A5487" w:rsidP="004A5487">
      <w:pPr>
        <w:pStyle w:val="a7"/>
        <w:numPr>
          <w:ilvl w:val="0"/>
          <w:numId w:val="23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>
        <w:rPr>
          <w:shd w:val="clear" w:color="auto" w:fill="FFFFFF"/>
        </w:rPr>
        <w:t>Тросовая двойная ветвь</w:t>
      </w:r>
      <w:r w:rsidRPr="005C15D7">
        <w:rPr>
          <w:rStyle w:val="apple-converted-space"/>
          <w:rFonts w:eastAsiaTheme="majorEastAsia"/>
          <w:shd w:val="clear" w:color="auto" w:fill="FFFFFF"/>
        </w:rPr>
        <w:t>.</w:t>
      </w:r>
    </w:p>
    <w:p w:rsidR="004A5487" w:rsidRPr="005C15D7" w:rsidRDefault="004A5487" w:rsidP="004A5487">
      <w:pPr>
        <w:pStyle w:val="a7"/>
        <w:numPr>
          <w:ilvl w:val="0"/>
          <w:numId w:val="23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>
        <w:rPr>
          <w:shd w:val="clear" w:color="auto" w:fill="FFFFFF"/>
        </w:rPr>
        <w:t>Амортизатор рывка ф</w:t>
      </w:r>
      <w:r w:rsidRPr="005C15D7">
        <w:rPr>
          <w:shd w:val="clear" w:color="auto" w:fill="FFFFFF"/>
        </w:rPr>
        <w:t>рикционный (демпфер).</w:t>
      </w:r>
    </w:p>
    <w:p w:rsidR="004A5487" w:rsidRPr="005C15D7" w:rsidRDefault="004A5487" w:rsidP="004A5487">
      <w:pPr>
        <w:pStyle w:val="a7"/>
        <w:numPr>
          <w:ilvl w:val="0"/>
          <w:numId w:val="23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>
        <w:rPr>
          <w:rStyle w:val="apple-converted-space"/>
          <w:rFonts w:eastAsiaTheme="majorEastAsia"/>
          <w:shd w:val="clear" w:color="auto" w:fill="FFFFFF"/>
        </w:rPr>
        <w:t>Консоль обхода шарнирная муфтовая</w:t>
      </w:r>
      <w:r w:rsidRPr="005C15D7">
        <w:rPr>
          <w:rStyle w:val="apple-converted-space"/>
          <w:rFonts w:eastAsiaTheme="majorEastAsia"/>
          <w:shd w:val="clear" w:color="auto" w:fill="FFFFFF"/>
        </w:rPr>
        <w:t>.</w:t>
      </w:r>
    </w:p>
    <w:p w:rsidR="004A5487" w:rsidRPr="005C15D7" w:rsidRDefault="004A5487" w:rsidP="004A5487">
      <w:pPr>
        <w:pStyle w:val="a7"/>
        <w:numPr>
          <w:ilvl w:val="0"/>
          <w:numId w:val="23"/>
        </w:numPr>
        <w:ind w:left="0" w:firstLine="284"/>
        <w:jc w:val="both"/>
        <w:rPr>
          <w:rFonts w:eastAsiaTheme="majorEastAsia"/>
          <w:shd w:val="clear" w:color="auto" w:fill="FFFFFF"/>
        </w:rPr>
      </w:pPr>
      <w:r w:rsidRPr="005C15D7">
        <w:rPr>
          <w:shd w:val="clear" w:color="auto" w:fill="FFFFFF"/>
        </w:rPr>
        <w:t>Предохранительный тросовый строп</w:t>
      </w:r>
      <w:r>
        <w:rPr>
          <w:shd w:val="clear" w:color="auto" w:fill="FFFFFF"/>
        </w:rPr>
        <w:t xml:space="preserve"> (тросовая двойная ветвь)</w:t>
      </w:r>
      <w:r w:rsidRPr="005C15D7">
        <w:rPr>
          <w:shd w:val="clear" w:color="auto" w:fill="FFFFFF"/>
        </w:rPr>
        <w:t>.</w:t>
      </w:r>
    </w:p>
    <w:p w:rsidR="004A5487" w:rsidRPr="005C15D7" w:rsidRDefault="004A5487" w:rsidP="004A5487">
      <w:pPr>
        <w:pStyle w:val="a7"/>
        <w:numPr>
          <w:ilvl w:val="0"/>
          <w:numId w:val="23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 w:rsidRPr="005C15D7">
        <w:rPr>
          <w:rStyle w:val="apple-converted-space"/>
          <w:rFonts w:eastAsiaTheme="majorEastAsia"/>
          <w:shd w:val="clear" w:color="auto" w:fill="FFFFFF"/>
        </w:rPr>
        <w:t>Соединител</w:t>
      </w:r>
      <w:r>
        <w:rPr>
          <w:rStyle w:val="apple-converted-space"/>
          <w:rFonts w:eastAsiaTheme="majorEastAsia"/>
          <w:shd w:val="clear" w:color="auto" w:fill="FFFFFF"/>
        </w:rPr>
        <w:t>и</w:t>
      </w:r>
      <w:r w:rsidRPr="005C15D7">
        <w:rPr>
          <w:rStyle w:val="apple-converted-space"/>
          <w:rFonts w:eastAsiaTheme="majorEastAsia"/>
          <w:shd w:val="clear" w:color="auto" w:fill="FFFFFF"/>
        </w:rPr>
        <w:t xml:space="preserve"> </w:t>
      </w:r>
      <w:r>
        <w:rPr>
          <w:rStyle w:val="apple-converted-space"/>
          <w:rFonts w:eastAsiaTheme="majorEastAsia"/>
          <w:shd w:val="clear" w:color="auto" w:fill="FFFFFF"/>
        </w:rPr>
        <w:t>«</w:t>
      </w:r>
      <w:proofErr w:type="spellStart"/>
      <w:r>
        <w:rPr>
          <w:rStyle w:val="apple-converted-space"/>
          <w:rFonts w:eastAsiaTheme="majorEastAsia"/>
          <w:shd w:val="clear" w:color="auto" w:fill="FFFFFF"/>
        </w:rPr>
        <w:t>Ш</w:t>
      </w:r>
      <w:r w:rsidRPr="005C15D7">
        <w:rPr>
          <w:rStyle w:val="apple-converted-space"/>
          <w:rFonts w:eastAsiaTheme="majorEastAsia"/>
          <w:shd w:val="clear" w:color="auto" w:fill="FFFFFF"/>
        </w:rPr>
        <w:t>акл</w:t>
      </w:r>
      <w:proofErr w:type="spellEnd"/>
      <w:r>
        <w:rPr>
          <w:rStyle w:val="apple-converted-space"/>
          <w:rFonts w:eastAsiaTheme="majorEastAsia"/>
          <w:shd w:val="clear" w:color="auto" w:fill="FFFFFF"/>
        </w:rPr>
        <w:t>»</w:t>
      </w:r>
      <w:r w:rsidRPr="005C15D7">
        <w:rPr>
          <w:rStyle w:val="apple-converted-space"/>
          <w:rFonts w:eastAsiaTheme="majorEastAsia"/>
          <w:shd w:val="clear" w:color="auto" w:fill="FFFFFF"/>
        </w:rPr>
        <w:t>.</w:t>
      </w:r>
    </w:p>
    <w:p w:rsidR="004A5487" w:rsidRDefault="004A5487" w:rsidP="004A5487">
      <w:pPr>
        <w:pStyle w:val="a7"/>
        <w:numPr>
          <w:ilvl w:val="0"/>
          <w:numId w:val="23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 w:rsidRPr="005C15D7">
        <w:rPr>
          <w:rStyle w:val="apple-converted-space"/>
          <w:rFonts w:eastAsiaTheme="majorEastAsia"/>
          <w:shd w:val="clear" w:color="auto" w:fill="FFFFFF"/>
        </w:rPr>
        <w:t xml:space="preserve">Зажим </w:t>
      </w:r>
      <w:r>
        <w:rPr>
          <w:rStyle w:val="apple-converted-space"/>
          <w:rFonts w:eastAsiaTheme="majorEastAsia"/>
          <w:shd w:val="clear" w:color="auto" w:fill="FFFFFF"/>
        </w:rPr>
        <w:t>анкерный клиновой</w:t>
      </w:r>
      <w:r w:rsidRPr="005C15D7">
        <w:rPr>
          <w:rStyle w:val="apple-converted-space"/>
          <w:rFonts w:eastAsiaTheme="majorEastAsia"/>
          <w:shd w:val="clear" w:color="auto" w:fill="FFFFFF"/>
        </w:rPr>
        <w:t>.</w:t>
      </w:r>
    </w:p>
    <w:p w:rsidR="004A5487" w:rsidRPr="005C15D7" w:rsidRDefault="004A5487" w:rsidP="004A5487">
      <w:pPr>
        <w:pStyle w:val="a7"/>
        <w:numPr>
          <w:ilvl w:val="0"/>
          <w:numId w:val="23"/>
        </w:numPr>
        <w:ind w:left="0" w:firstLine="284"/>
        <w:jc w:val="both"/>
        <w:rPr>
          <w:rFonts w:eastAsiaTheme="majorEastAsia"/>
          <w:shd w:val="clear" w:color="auto" w:fill="FFFFFF"/>
        </w:rPr>
      </w:pPr>
      <w:r w:rsidRPr="005C15D7">
        <w:t>Канат оцинкованный.</w:t>
      </w:r>
    </w:p>
    <w:p w:rsidR="004A5487" w:rsidRPr="005C15D7" w:rsidRDefault="004A5487" w:rsidP="004A5487">
      <w:pPr>
        <w:pStyle w:val="a7"/>
        <w:numPr>
          <w:ilvl w:val="0"/>
          <w:numId w:val="23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 w:rsidRPr="005C15D7">
        <w:rPr>
          <w:rStyle w:val="apple-converted-space"/>
          <w:rFonts w:eastAsiaTheme="majorEastAsia"/>
          <w:shd w:val="clear" w:color="auto" w:fill="FFFFFF"/>
        </w:rPr>
        <w:t>Зажим предохранительный.</w:t>
      </w:r>
    </w:p>
    <w:p w:rsidR="004A5487" w:rsidRPr="005C15D7" w:rsidRDefault="004A5487" w:rsidP="004A5487">
      <w:pPr>
        <w:pStyle w:val="a7"/>
        <w:numPr>
          <w:ilvl w:val="0"/>
          <w:numId w:val="23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>
        <w:rPr>
          <w:rStyle w:val="apple-converted-space"/>
          <w:rFonts w:eastAsiaTheme="majorEastAsia"/>
          <w:shd w:val="clear" w:color="auto" w:fill="FFFFFF"/>
        </w:rPr>
        <w:t>Концевой ограничитель</w:t>
      </w:r>
      <w:r w:rsidRPr="005C15D7">
        <w:rPr>
          <w:rStyle w:val="apple-converted-space"/>
          <w:rFonts w:eastAsiaTheme="majorEastAsia"/>
          <w:shd w:val="clear" w:color="auto" w:fill="FFFFFF"/>
        </w:rPr>
        <w:t>.</w:t>
      </w:r>
    </w:p>
    <w:p w:rsidR="004A5487" w:rsidRPr="005C15D7" w:rsidRDefault="004A5487" w:rsidP="004A5487">
      <w:pPr>
        <w:pStyle w:val="a7"/>
        <w:numPr>
          <w:ilvl w:val="0"/>
          <w:numId w:val="23"/>
        </w:numPr>
        <w:ind w:left="0" w:firstLine="284"/>
        <w:jc w:val="both"/>
        <w:rPr>
          <w:rFonts w:eastAsiaTheme="majorEastAsia"/>
          <w:shd w:val="clear" w:color="auto" w:fill="FFFFFF"/>
        </w:rPr>
      </w:pPr>
      <w:r w:rsidRPr="005C15D7">
        <w:t>Талреп (петля-</w:t>
      </w:r>
      <w:r>
        <w:t>петля</w:t>
      </w:r>
      <w:r w:rsidRPr="005C15D7">
        <w:t>).</w:t>
      </w:r>
    </w:p>
    <w:p w:rsidR="00366095" w:rsidRPr="005C15D7" w:rsidRDefault="00366095" w:rsidP="00366095">
      <w:pPr>
        <w:pStyle w:val="a7"/>
        <w:numPr>
          <w:ilvl w:val="0"/>
          <w:numId w:val="23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>
        <w:t>Консоль обхода промежуточная (на промежуточном анкере) – может отсутствовать</w:t>
      </w:r>
      <w:r w:rsidRPr="005C15D7">
        <w:rPr>
          <w:rStyle w:val="apple-converted-space"/>
          <w:rFonts w:eastAsiaTheme="majorEastAsia"/>
          <w:shd w:val="clear" w:color="auto" w:fill="FFFFFF"/>
        </w:rPr>
        <w:t>.</w:t>
      </w:r>
    </w:p>
    <w:p w:rsidR="00044D28" w:rsidRPr="00AA2833" w:rsidRDefault="00044D28" w:rsidP="00044D28">
      <w:pPr>
        <w:pStyle w:val="a7"/>
        <w:ind w:left="284"/>
        <w:jc w:val="both"/>
        <w:rPr>
          <w:rFonts w:eastAsiaTheme="majorEastAsia"/>
          <w:shd w:val="clear" w:color="auto" w:fill="FFFFFF"/>
        </w:rPr>
      </w:pPr>
    </w:p>
    <w:p w:rsidR="00485DA1" w:rsidRPr="007A07FC" w:rsidRDefault="007A3ECF" w:rsidP="00485DA1">
      <w:pPr>
        <w:pStyle w:val="a7"/>
        <w:numPr>
          <w:ilvl w:val="1"/>
          <w:numId w:val="39"/>
        </w:numPr>
        <w:tabs>
          <w:tab w:val="left" w:pos="0"/>
        </w:tabs>
        <w:ind w:left="0" w:firstLine="360"/>
      </w:pPr>
      <w:r w:rsidRPr="007A07FC">
        <w:t xml:space="preserve">Обеспечение непрерывности страховки пользователя при движении по конструкциям, где установлена такая анкерная линия, может осуществляться либо попеременным </w:t>
      </w:r>
      <w:proofErr w:type="spellStart"/>
      <w:r w:rsidRPr="007A07FC">
        <w:t>перестёгиванием</w:t>
      </w:r>
      <w:proofErr w:type="spellEnd"/>
      <w:r w:rsidRPr="007A07FC">
        <w:t xml:space="preserve"> соединительных </w:t>
      </w:r>
      <w:r w:rsidR="00C038C0">
        <w:t>карабинов</w:t>
      </w:r>
      <w:r w:rsidRPr="007A07FC">
        <w:t xml:space="preserve"> двух </w:t>
      </w:r>
      <w:proofErr w:type="spellStart"/>
      <w:r w:rsidRPr="007A07FC">
        <w:t>самостраховочных</w:t>
      </w:r>
      <w:proofErr w:type="spellEnd"/>
      <w:r w:rsidRPr="007A07FC">
        <w:t xml:space="preserve"> усов </w:t>
      </w:r>
      <w:r w:rsidRPr="007A07FC">
        <w:lastRenderedPageBreak/>
        <w:t xml:space="preserve">пользователя, либо при помощи мобильной </w:t>
      </w:r>
      <w:r w:rsidR="0034162A">
        <w:t xml:space="preserve">анкерной </w:t>
      </w:r>
      <w:r w:rsidRPr="007A07FC">
        <w:t xml:space="preserve">точки крепления </w:t>
      </w:r>
      <w:r w:rsidR="00E62F91" w:rsidRPr="007A07FC">
        <w:t xml:space="preserve">специальной конструкции </w:t>
      </w:r>
      <w:r w:rsidRPr="007A07FC">
        <w:t xml:space="preserve">– специального механического устройства </w:t>
      </w:r>
      <w:proofErr w:type="gramStart"/>
      <w:r w:rsidRPr="007A07FC">
        <w:t>с</w:t>
      </w:r>
      <w:proofErr w:type="gramEnd"/>
      <w:r w:rsidRPr="007A07FC">
        <w:t xml:space="preserve"> </w:t>
      </w:r>
      <w:r w:rsidR="002B02EC" w:rsidRPr="007A07FC">
        <w:t>щел</w:t>
      </w:r>
      <w:r w:rsidRPr="007A07FC">
        <w:t>ью</w:t>
      </w:r>
      <w:r w:rsidR="00E62F91" w:rsidRPr="007A07FC">
        <w:t xml:space="preserve"> (</w:t>
      </w:r>
      <w:r w:rsidR="00547AE7" w:rsidRPr="007A07FC">
        <w:t>рис.</w:t>
      </w:r>
      <w:r w:rsidR="00D056CE">
        <w:t>4</w:t>
      </w:r>
      <w:r w:rsidR="00E62F91" w:rsidRPr="007A07FC">
        <w:t>)</w:t>
      </w:r>
      <w:r w:rsidRPr="007A07FC">
        <w:t xml:space="preserve">. Благодаря </w:t>
      </w:r>
      <w:r w:rsidR="002B02EC" w:rsidRPr="007A07FC">
        <w:t>щели</w:t>
      </w:r>
      <w:r w:rsidRPr="007A07FC">
        <w:t xml:space="preserve">,  мобильная точка при встрече с промежуточным анкером, благополучно минует его, не прерывая процесса страховки. </w:t>
      </w:r>
    </w:p>
    <w:p w:rsidR="00E62F91" w:rsidRDefault="00E62F91" w:rsidP="0022374B">
      <w:pPr>
        <w:pStyle w:val="a7"/>
        <w:tabs>
          <w:tab w:val="left" w:pos="851"/>
        </w:tabs>
        <w:ind w:left="284"/>
        <w:jc w:val="center"/>
        <w:rPr>
          <w:noProof/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1166554" cy="1182757"/>
            <wp:effectExtent l="19050" t="0" r="0" b="0"/>
            <wp:docPr id="41" name="Рисунок 10" descr="C:\Users\Пользователь\Downloads\Скоба разъём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Скоба разъёмна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21" cy="118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8C0">
        <w:rPr>
          <w:noProof/>
        </w:rPr>
        <w:drawing>
          <wp:inline distT="0" distB="0" distL="0" distR="0">
            <wp:extent cx="1381125" cy="1381125"/>
            <wp:effectExtent l="19050" t="0" r="9525" b="0"/>
            <wp:docPr id="21" name="Рисунок 12" descr="Разъёмный безроликовый бегунок «КАЛИБЕР-R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зъёмный безроликовый бегунок «КАЛИБЕР-R»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105" w:rsidRDefault="008E7105" w:rsidP="00E62F91">
      <w:pPr>
        <w:pStyle w:val="a7"/>
        <w:tabs>
          <w:tab w:val="left" w:pos="851"/>
        </w:tabs>
        <w:ind w:left="284"/>
        <w:rPr>
          <w:color w:val="333333"/>
        </w:rPr>
      </w:pPr>
    </w:p>
    <w:p w:rsidR="00E62F91" w:rsidRPr="007A07FC" w:rsidRDefault="00E62F91" w:rsidP="00E62F91">
      <w:pPr>
        <w:pStyle w:val="a7"/>
        <w:tabs>
          <w:tab w:val="left" w:pos="851"/>
        </w:tabs>
        <w:ind w:left="284"/>
      </w:pPr>
      <w:r w:rsidRPr="00BC2BE0">
        <w:rPr>
          <w:b/>
          <w:color w:val="333333"/>
        </w:rPr>
        <w:t>Рис.</w:t>
      </w:r>
      <w:r w:rsidR="00D056CE">
        <w:rPr>
          <w:b/>
          <w:color w:val="333333"/>
        </w:rPr>
        <w:t>4</w:t>
      </w:r>
      <w:r w:rsidRPr="00BC2BE0">
        <w:rPr>
          <w:b/>
          <w:color w:val="333333"/>
        </w:rPr>
        <w:t>.</w:t>
      </w:r>
      <w:r>
        <w:rPr>
          <w:color w:val="333333"/>
        </w:rPr>
        <w:t xml:space="preserve"> </w:t>
      </w:r>
      <w:r w:rsidRPr="009F55AD">
        <w:t>Мобильные анкерные точки «Скоба-14R» (</w:t>
      </w:r>
      <w:r w:rsidR="00C038C0">
        <w:t>слева</w:t>
      </w:r>
      <w:r w:rsidRPr="009F55AD">
        <w:t>)</w:t>
      </w:r>
      <w:r w:rsidR="00C038C0">
        <w:t xml:space="preserve"> и </w:t>
      </w:r>
      <w:r w:rsidR="00C038C0" w:rsidRPr="00C038C0">
        <w:rPr>
          <w:rStyle w:val="a4"/>
          <w:b w:val="0"/>
          <w:color w:val="333333"/>
          <w:shd w:val="clear" w:color="auto" w:fill="FFFFFF"/>
        </w:rPr>
        <w:t>«</w:t>
      </w:r>
      <w:proofErr w:type="spellStart"/>
      <w:r w:rsidR="00C038C0" w:rsidRPr="00C038C0">
        <w:rPr>
          <w:rStyle w:val="a4"/>
          <w:b w:val="0"/>
          <w:color w:val="333333"/>
          <w:shd w:val="clear" w:color="auto" w:fill="FFFFFF"/>
        </w:rPr>
        <w:t>К</w:t>
      </w:r>
      <w:r w:rsidR="00C038C0">
        <w:rPr>
          <w:rStyle w:val="a4"/>
          <w:b w:val="0"/>
          <w:color w:val="333333"/>
          <w:shd w:val="clear" w:color="auto" w:fill="FFFFFF"/>
        </w:rPr>
        <w:t>алибер</w:t>
      </w:r>
      <w:proofErr w:type="spellEnd"/>
      <w:r w:rsidR="00C038C0" w:rsidRPr="00C038C0">
        <w:rPr>
          <w:rStyle w:val="a4"/>
          <w:b w:val="0"/>
          <w:color w:val="333333"/>
          <w:shd w:val="clear" w:color="auto" w:fill="FFFFFF"/>
        </w:rPr>
        <w:t>-</w:t>
      </w:r>
      <w:proofErr w:type="gramStart"/>
      <w:r w:rsidR="00C038C0" w:rsidRPr="00C038C0">
        <w:rPr>
          <w:rStyle w:val="a4"/>
          <w:b w:val="0"/>
          <w:color w:val="333333"/>
          <w:shd w:val="clear" w:color="auto" w:fill="FFFFFF"/>
        </w:rPr>
        <w:t>R</w:t>
      </w:r>
      <w:proofErr w:type="gramEnd"/>
      <w:r w:rsidR="00C038C0" w:rsidRPr="00C038C0">
        <w:rPr>
          <w:rStyle w:val="a4"/>
          <w:b w:val="0"/>
          <w:color w:val="333333"/>
          <w:shd w:val="clear" w:color="auto" w:fill="FFFFFF"/>
        </w:rPr>
        <w:t>»</w:t>
      </w:r>
      <w:r w:rsidRPr="00C038C0">
        <w:rPr>
          <w:b/>
        </w:rPr>
        <w:t>.</w:t>
      </w:r>
      <w:r w:rsidRPr="009F55AD">
        <w:t xml:space="preserve"> </w:t>
      </w:r>
    </w:p>
    <w:p w:rsidR="008E7105" w:rsidRDefault="008E7105" w:rsidP="008E7105">
      <w:pPr>
        <w:pStyle w:val="a7"/>
        <w:ind w:left="360"/>
      </w:pPr>
    </w:p>
    <w:p w:rsidR="00C038C0" w:rsidRDefault="007F7A2C" w:rsidP="00585D38">
      <w:pPr>
        <w:pStyle w:val="a7"/>
        <w:numPr>
          <w:ilvl w:val="1"/>
          <w:numId w:val="39"/>
        </w:numPr>
        <w:shd w:val="clear" w:color="auto" w:fill="FFFFFF"/>
        <w:ind w:left="57" w:firstLine="357"/>
      </w:pPr>
      <w:r w:rsidRPr="007A07FC">
        <w:rPr>
          <w:rStyle w:val="a4"/>
          <w:rFonts w:eastAsiaTheme="majorEastAsia"/>
          <w:b w:val="0"/>
          <w:shd w:val="clear" w:color="auto" w:fill="FFFFFF"/>
        </w:rPr>
        <w:t xml:space="preserve">В качестве анкеров используются анкерные </w:t>
      </w:r>
      <w:proofErr w:type="gramStart"/>
      <w:r w:rsidRPr="007A07FC">
        <w:rPr>
          <w:rStyle w:val="a4"/>
          <w:rFonts w:eastAsiaTheme="majorEastAsia"/>
          <w:b w:val="0"/>
          <w:shd w:val="clear" w:color="auto" w:fill="FFFFFF"/>
        </w:rPr>
        <w:t>пост-столбики</w:t>
      </w:r>
      <w:proofErr w:type="gramEnd"/>
      <w:r w:rsidRPr="007A07FC">
        <w:rPr>
          <w:rStyle w:val="a4"/>
          <w:rFonts w:eastAsiaTheme="majorEastAsia"/>
          <w:b w:val="0"/>
          <w:shd w:val="clear" w:color="auto" w:fill="FFFFFF"/>
        </w:rPr>
        <w:t xml:space="preserve"> от ТМ KROK</w:t>
      </w:r>
      <w:r w:rsidR="007533FA" w:rsidRPr="007A07FC">
        <w:rPr>
          <w:rStyle w:val="a4"/>
          <w:rFonts w:eastAsiaTheme="majorEastAsia"/>
          <w:b w:val="0"/>
          <w:shd w:val="clear" w:color="auto" w:fill="FFFFFF"/>
        </w:rPr>
        <w:t xml:space="preserve">, которые </w:t>
      </w:r>
      <w:r w:rsidR="007533FA" w:rsidRPr="007A07FC">
        <w:t>конструктивно состоят из собственно столбика и монтажной плиты (к которой столбик приварен). Для присоединения к монтажному горизонту необходимо использовать ответную плиту столбика и соответствующей длины резьбовые шпильки с крепёжными метизами</w:t>
      </w:r>
      <w:r w:rsidR="00214962" w:rsidRPr="007A07FC">
        <w:t xml:space="preserve"> (рис.</w:t>
      </w:r>
      <w:r w:rsidR="00D056CE">
        <w:t>5</w:t>
      </w:r>
      <w:r w:rsidR="00C038C0">
        <w:t>, третий слева</w:t>
      </w:r>
      <w:r w:rsidR="00214962" w:rsidRPr="007A07FC">
        <w:t>)</w:t>
      </w:r>
      <w:r w:rsidR="007533FA" w:rsidRPr="007A07FC">
        <w:t>.</w:t>
      </w:r>
      <w:r w:rsidR="00547AE7" w:rsidRPr="007A07FC">
        <w:t xml:space="preserve"> </w:t>
      </w:r>
    </w:p>
    <w:p w:rsidR="009B16F4" w:rsidRDefault="00565E51" w:rsidP="00DB3DFD">
      <w:pPr>
        <w:pStyle w:val="a7"/>
        <w:shd w:val="clear" w:color="auto" w:fill="FFFFFF"/>
        <w:ind w:left="414"/>
        <w:jc w:val="center"/>
        <w:rPr>
          <w:color w:val="333333"/>
        </w:rPr>
      </w:pPr>
      <w:r>
        <w:rPr>
          <w:noProof/>
        </w:rPr>
        <w:drawing>
          <wp:inline distT="0" distB="0" distL="0" distR="0">
            <wp:extent cx="965644" cy="1409700"/>
            <wp:effectExtent l="19050" t="0" r="5906" b="0"/>
            <wp:docPr id="19" name="Рисунок 10" descr="C:\Users\Пользователь\Downloads\Горизонтальная страховка\ankernyi_stolbik_post-sh_universalnyi_so_shpilkoi_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Горизонтальная страховка\ankernyi_stolbik_post-sh_universalnyi_so_shpilkoi_1-800x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644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B16F4">
        <w:rPr>
          <w:noProof/>
          <w:color w:val="333333"/>
        </w:rPr>
        <w:drawing>
          <wp:inline distT="0" distB="0" distL="0" distR="0">
            <wp:extent cx="1173646" cy="1173646"/>
            <wp:effectExtent l="19050" t="0" r="7454" b="0"/>
            <wp:docPr id="8" name="Рисунок 5" descr="C:\Users\Пользователь\Downloads\ankerniy_stolbik_post_ps-sh_2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ankerniy_stolbik_post_ps-sh_2-400x4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807" cy="117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AE7" w:rsidRPr="00547AE7">
        <w:t xml:space="preserve"> </w:t>
      </w:r>
      <w:r w:rsidR="00547AE7">
        <w:rPr>
          <w:noProof/>
        </w:rPr>
        <w:drawing>
          <wp:inline distT="0" distB="0" distL="0" distR="0">
            <wp:extent cx="1391478" cy="1391478"/>
            <wp:effectExtent l="19050" t="0" r="0" b="0"/>
            <wp:docPr id="22" name="Рисунок 4" descr="https://krok.biz/image/cache/catalog/2017/ankernye_ustroystva/ankerniy_stolbik_post_ps-sh_1-80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k.biz/image/cache/catalog/2017/ankernye_ustroystva/ankerniy_stolbik_post_ps-sh_1-800x8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680" cy="139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E5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800100" cy="1194179"/>
            <wp:effectExtent l="19050" t="0" r="0" b="0"/>
            <wp:docPr id="20" name="Рисунок 11" descr="C:\Users\Пользователь\Downloads\Горизонтальная страховка\ankerniy_stolbik_post_ps-sh_dlya_svarochnogo_montazha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Горизонтальная страховка\ankerniy_stolbik_post_ps-sh_dlya_svarochnogo_montazha-400x4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62" w:rsidRDefault="00214962" w:rsidP="00214962">
      <w:pPr>
        <w:pStyle w:val="a7"/>
        <w:shd w:val="clear" w:color="auto" w:fill="FFFFFF"/>
        <w:ind w:left="414"/>
        <w:jc w:val="center"/>
        <w:rPr>
          <w:color w:val="333333"/>
        </w:rPr>
      </w:pPr>
      <w:r w:rsidRPr="00214962">
        <w:rPr>
          <w:b/>
          <w:color w:val="333333"/>
        </w:rPr>
        <w:t>Рис.</w:t>
      </w:r>
      <w:r w:rsidR="00D056CE">
        <w:rPr>
          <w:b/>
          <w:color w:val="333333"/>
        </w:rPr>
        <w:t>5</w:t>
      </w:r>
      <w:r w:rsidRPr="00214962">
        <w:rPr>
          <w:b/>
          <w:color w:val="333333"/>
        </w:rPr>
        <w:t>.</w:t>
      </w:r>
      <w:r>
        <w:rPr>
          <w:color w:val="333333"/>
        </w:rPr>
        <w:t xml:space="preserve"> </w:t>
      </w:r>
      <w:r w:rsidR="00DB3DFD">
        <w:rPr>
          <w:color w:val="333333"/>
        </w:rPr>
        <w:t>Анкерный столбик</w:t>
      </w:r>
      <w:r>
        <w:rPr>
          <w:color w:val="333333"/>
        </w:rPr>
        <w:t xml:space="preserve"> от ТМ KROK.</w:t>
      </w:r>
    </w:p>
    <w:p w:rsidR="00214962" w:rsidRPr="00214962" w:rsidRDefault="00214962" w:rsidP="00214962">
      <w:pPr>
        <w:pStyle w:val="a7"/>
        <w:shd w:val="clear" w:color="auto" w:fill="FFFFFF"/>
        <w:ind w:left="414"/>
        <w:jc w:val="center"/>
        <w:rPr>
          <w:color w:val="333333"/>
        </w:rPr>
      </w:pPr>
    </w:p>
    <w:p w:rsidR="00C038C0" w:rsidRPr="007A07FC" w:rsidRDefault="00C038C0" w:rsidP="00C038C0">
      <w:pPr>
        <w:pStyle w:val="a7"/>
        <w:numPr>
          <w:ilvl w:val="1"/>
          <w:numId w:val="39"/>
        </w:numPr>
        <w:shd w:val="clear" w:color="auto" w:fill="FFFFFF"/>
        <w:ind w:left="57" w:firstLine="357"/>
      </w:pPr>
      <w:r w:rsidRPr="007A07FC">
        <w:t>Допускается использование структурных анкеров необходимой прочности.</w:t>
      </w:r>
      <w:r>
        <w:t xml:space="preserve"> </w:t>
      </w:r>
      <w:proofErr w:type="gramStart"/>
      <w:r>
        <w:t>Или воспользоваться готовыми, которые останется только приварить по месту установки.</w:t>
      </w:r>
      <w:proofErr w:type="gramEnd"/>
      <w:r>
        <w:t xml:space="preserve"> Например, крайний справа столбик на рис.</w:t>
      </w:r>
      <w:r w:rsidR="00C75431">
        <w:t>5</w:t>
      </w:r>
      <w:r>
        <w:t xml:space="preserve"> предназначен для приваривания к металлической конструкции.</w:t>
      </w:r>
    </w:p>
    <w:p w:rsidR="009B16F4" w:rsidRPr="00AD1EFD" w:rsidRDefault="007533FA" w:rsidP="00585D38">
      <w:pPr>
        <w:pStyle w:val="a7"/>
        <w:numPr>
          <w:ilvl w:val="1"/>
          <w:numId w:val="39"/>
        </w:numPr>
        <w:shd w:val="clear" w:color="auto" w:fill="FFFFFF"/>
        <w:ind w:left="57" w:firstLine="357"/>
        <w:rPr>
          <w:color w:val="333333"/>
        </w:rPr>
      </w:pPr>
      <w:r w:rsidRPr="007A07FC">
        <w:t xml:space="preserve">Оголовки столбиков имеют различные исполнения в зависимости от </w:t>
      </w:r>
      <w:r w:rsidR="00DB3DFD" w:rsidRPr="007A07FC">
        <w:t>назначения: крайние</w:t>
      </w:r>
      <w:r w:rsidR="008E44AB" w:rsidRPr="007A07FC">
        <w:t xml:space="preserve"> и</w:t>
      </w:r>
      <w:r w:rsidR="00DB3DFD" w:rsidRPr="007A07FC">
        <w:t xml:space="preserve"> промежуточные </w:t>
      </w:r>
      <w:r w:rsidR="002B000B" w:rsidRPr="007A07FC">
        <w:t>(рис.</w:t>
      </w:r>
      <w:r w:rsidR="001B273C">
        <w:t>6</w:t>
      </w:r>
      <w:r w:rsidR="008E44AB" w:rsidRPr="007A07FC">
        <w:t>, рис.</w:t>
      </w:r>
      <w:r w:rsidR="001B273C">
        <w:t>7</w:t>
      </w:r>
      <w:r w:rsidR="00C038C0">
        <w:t>, соответственно</w:t>
      </w:r>
      <w:r w:rsidR="002B000B" w:rsidRPr="007A07FC">
        <w:t>)</w:t>
      </w:r>
      <w:r w:rsidRPr="007A07FC">
        <w:t>.</w:t>
      </w:r>
      <w:r w:rsidR="009B16F4" w:rsidRPr="007A07FC">
        <w:t xml:space="preserve"> </w:t>
      </w:r>
      <w:r w:rsidR="00547AE7" w:rsidRPr="007A07FC">
        <w:t xml:space="preserve">Оголовки прикручиваются к шпильке столбика </w:t>
      </w:r>
      <w:r w:rsidR="008E44AB" w:rsidRPr="007A07FC">
        <w:t>корончат</w:t>
      </w:r>
      <w:r w:rsidR="00547AE7" w:rsidRPr="007A07FC">
        <w:t>ой гайкой М16</w:t>
      </w:r>
      <w:r w:rsidR="008E44AB" w:rsidRPr="007A07FC">
        <w:t xml:space="preserve"> с последующим </w:t>
      </w:r>
      <w:proofErr w:type="spellStart"/>
      <w:r w:rsidR="008E44AB" w:rsidRPr="007A07FC">
        <w:t>штифтованием</w:t>
      </w:r>
      <w:proofErr w:type="spellEnd"/>
      <w:r w:rsidR="00547AE7" w:rsidRPr="00AD1EFD">
        <w:rPr>
          <w:color w:val="333333"/>
        </w:rPr>
        <w:t>.</w:t>
      </w:r>
    </w:p>
    <w:p w:rsidR="00E020C7" w:rsidRDefault="00E020C7" w:rsidP="00E020C7">
      <w:pPr>
        <w:pStyle w:val="a7"/>
        <w:shd w:val="clear" w:color="auto" w:fill="FFFFFF"/>
        <w:jc w:val="center"/>
        <w:rPr>
          <w:color w:val="333333"/>
        </w:rPr>
      </w:pPr>
      <w:r>
        <w:rPr>
          <w:noProof/>
        </w:rPr>
        <w:drawing>
          <wp:inline distT="0" distB="0" distL="0" distR="0">
            <wp:extent cx="1057275" cy="1057275"/>
            <wp:effectExtent l="19050" t="0" r="9525" b="0"/>
            <wp:docPr id="33" name="Рисунок 10" descr="Такелажная пластина для анкерных столбиков ПС-Ш квадратная на четыре отверс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акелажная пластина для анкерных столбиков ПС-Ш квадратная на четыре отверстия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95" cy="10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5375" cy="1095375"/>
            <wp:effectExtent l="19050" t="0" r="9525" b="0"/>
            <wp:docPr id="35" name="Рисунок 13" descr="https://krok.biz/image/cache/catalog/2017/ankernye_ustroystva/ankerniy_stolbik_post_ps-3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rok.biz/image/cache/catalog/2017/ankernye_ustroystva/ankerniy_stolbik_post_ps-3_3-800x8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366" cy="109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0C7" w:rsidRDefault="00E020C7" w:rsidP="00E020C7">
      <w:pPr>
        <w:pStyle w:val="a7"/>
        <w:shd w:val="clear" w:color="auto" w:fill="FFFFFF"/>
        <w:jc w:val="center"/>
        <w:rPr>
          <w:noProof/>
        </w:rPr>
      </w:pPr>
      <w:r w:rsidRPr="00E020C7">
        <w:rPr>
          <w:b/>
          <w:noProof/>
        </w:rPr>
        <w:t xml:space="preserve">Рис. </w:t>
      </w:r>
      <w:r w:rsidR="001B273C">
        <w:rPr>
          <w:b/>
          <w:noProof/>
        </w:rPr>
        <w:t>6</w:t>
      </w:r>
      <w:r w:rsidRPr="00E020C7">
        <w:rPr>
          <w:b/>
          <w:noProof/>
        </w:rPr>
        <w:t>.</w:t>
      </w:r>
      <w:r>
        <w:rPr>
          <w:noProof/>
        </w:rPr>
        <w:t xml:space="preserve"> </w:t>
      </w:r>
      <w:r w:rsidR="0034162A">
        <w:rPr>
          <w:noProof/>
        </w:rPr>
        <w:t>Накопитель такелажный</w:t>
      </w:r>
      <w:r>
        <w:rPr>
          <w:noProof/>
        </w:rPr>
        <w:t xml:space="preserve"> и крайний анкер с </w:t>
      </w:r>
      <w:r w:rsidR="0034162A">
        <w:rPr>
          <w:noProof/>
        </w:rPr>
        <w:t>накопителем такелажным</w:t>
      </w:r>
      <w:r>
        <w:rPr>
          <w:noProof/>
        </w:rPr>
        <w:t>.</w:t>
      </w:r>
    </w:p>
    <w:p w:rsidR="00E020C7" w:rsidRDefault="00E020C7" w:rsidP="00E020C7">
      <w:pPr>
        <w:pStyle w:val="a7"/>
        <w:shd w:val="clear" w:color="auto" w:fill="FFFFFF"/>
        <w:jc w:val="center"/>
        <w:rPr>
          <w:color w:val="333333"/>
        </w:rPr>
      </w:pPr>
      <w:r w:rsidRPr="00E020C7">
        <w:rPr>
          <w:noProof/>
        </w:rPr>
        <w:drawing>
          <wp:inline distT="0" distB="0" distL="0" distR="0">
            <wp:extent cx="1491698" cy="1491698"/>
            <wp:effectExtent l="19050" t="0" r="0" b="0"/>
            <wp:docPr id="36" name="Рисунок 7" descr="Промежуточный анкерный узел системы «Калибер» с регулируемым углом наклона консоли об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межуточный анкерный узел системы «Калибер» с регулируемым углом наклона консоли обход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85" cy="149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20C7">
        <w:rPr>
          <w:color w:val="333333"/>
        </w:rPr>
        <w:t xml:space="preserve"> </w:t>
      </w:r>
      <w:r>
        <w:rPr>
          <w:noProof/>
        </w:rPr>
        <w:drawing>
          <wp:inline distT="0" distB="0" distL="0" distR="0">
            <wp:extent cx="1630846" cy="1630846"/>
            <wp:effectExtent l="19050" t="0" r="7454" b="0"/>
            <wp:docPr id="43" name="Рисунок 19" descr="https://krok.biz/image/cache/catalog/2018/ankernye_ustroystva/ankerniy_uzel_s_reguliruemym_uglom_naklona_8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rok.biz/image/cache/catalog/2018/ankernye_ustroystva/ankerniy_uzel_s_reguliruemym_uglom_naklona_8-800x8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944" cy="163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20C7">
        <w:rPr>
          <w:color w:val="333333"/>
        </w:rPr>
        <w:t xml:space="preserve">  </w:t>
      </w:r>
      <w:r>
        <w:rPr>
          <w:color w:val="333333"/>
        </w:rPr>
        <w:t xml:space="preserve">  </w:t>
      </w:r>
      <w:r>
        <w:rPr>
          <w:noProof/>
        </w:rPr>
        <w:drawing>
          <wp:inline distT="0" distB="0" distL="0" distR="0">
            <wp:extent cx="1464835" cy="1464835"/>
            <wp:effectExtent l="19050" t="0" r="2015" b="0"/>
            <wp:docPr id="40" name="Рисунок 16" descr="https://krok.biz/image/cache/catalog/2017/ankernye_ustroystva/ankerniy_uzel_s_reguliruemym_uglom_naklona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rok.biz/image/cache/catalog/2017/ankernye_ustroystva/ankerniy_uzel_s_reguliruemym_uglom_naklona_3-800x8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82" cy="146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0C7" w:rsidRDefault="00E020C7" w:rsidP="00E020C7">
      <w:pPr>
        <w:pStyle w:val="a7"/>
        <w:shd w:val="clear" w:color="auto" w:fill="FFFFFF"/>
        <w:jc w:val="center"/>
        <w:rPr>
          <w:rStyle w:val="a4"/>
          <w:b w:val="0"/>
          <w:color w:val="333333"/>
          <w:shd w:val="clear" w:color="auto" w:fill="FFFFFF"/>
        </w:rPr>
      </w:pPr>
      <w:r w:rsidRPr="006449EF">
        <w:rPr>
          <w:b/>
          <w:color w:val="333333"/>
        </w:rPr>
        <w:t>Рис.</w:t>
      </w:r>
      <w:r w:rsidR="001B273C">
        <w:rPr>
          <w:b/>
          <w:color w:val="333333"/>
        </w:rPr>
        <w:t>7</w:t>
      </w:r>
      <w:r w:rsidRPr="006449EF">
        <w:rPr>
          <w:b/>
          <w:color w:val="333333"/>
        </w:rPr>
        <w:t>.</w:t>
      </w:r>
      <w:r>
        <w:rPr>
          <w:color w:val="333333"/>
        </w:rPr>
        <w:t xml:space="preserve"> </w:t>
      </w:r>
      <w:r w:rsidR="006449EF">
        <w:rPr>
          <w:color w:val="333333"/>
        </w:rPr>
        <w:t>К</w:t>
      </w:r>
      <w:r w:rsidR="006449EF">
        <w:rPr>
          <w:rStyle w:val="a4"/>
          <w:b w:val="0"/>
          <w:color w:val="333333"/>
          <w:shd w:val="clear" w:color="auto" w:fill="FFFFFF"/>
        </w:rPr>
        <w:t>онсоль</w:t>
      </w:r>
      <w:r w:rsidRPr="006449EF">
        <w:rPr>
          <w:rStyle w:val="a4"/>
          <w:b w:val="0"/>
          <w:color w:val="333333"/>
          <w:shd w:val="clear" w:color="auto" w:fill="FFFFFF"/>
        </w:rPr>
        <w:t xml:space="preserve"> обхода</w:t>
      </w:r>
      <w:r w:rsidR="006449EF">
        <w:rPr>
          <w:rStyle w:val="a4"/>
          <w:b w:val="0"/>
          <w:color w:val="333333"/>
          <w:shd w:val="clear" w:color="auto" w:fill="FFFFFF"/>
        </w:rPr>
        <w:t xml:space="preserve"> и промежуточный анкер с консолью.</w:t>
      </w:r>
    </w:p>
    <w:p w:rsidR="00153948" w:rsidRDefault="00153948" w:rsidP="00E020C7">
      <w:pPr>
        <w:pStyle w:val="a7"/>
        <w:shd w:val="clear" w:color="auto" w:fill="FFFFFF"/>
        <w:jc w:val="center"/>
        <w:rPr>
          <w:rStyle w:val="a4"/>
          <w:b w:val="0"/>
          <w:color w:val="333333"/>
          <w:shd w:val="clear" w:color="auto" w:fill="FFFFFF"/>
        </w:rPr>
      </w:pPr>
    </w:p>
    <w:p w:rsidR="00D056CE" w:rsidRPr="00D056CE" w:rsidRDefault="007F0CB3" w:rsidP="00153948">
      <w:pPr>
        <w:pStyle w:val="a7"/>
        <w:numPr>
          <w:ilvl w:val="1"/>
          <w:numId w:val="39"/>
        </w:numPr>
        <w:shd w:val="clear" w:color="auto" w:fill="FFFFFF"/>
        <w:ind w:left="0" w:firstLine="426"/>
        <w:jc w:val="both"/>
      </w:pPr>
      <w:r w:rsidRPr="00D056CE">
        <w:rPr>
          <w:b/>
          <w:color w:val="FF0000"/>
        </w:rPr>
        <w:t xml:space="preserve">Внимание! </w:t>
      </w:r>
      <w:r w:rsidR="00D056CE" w:rsidRPr="007F0CB3">
        <w:rPr>
          <w:b/>
          <w:color w:val="FF0000"/>
        </w:rPr>
        <w:t xml:space="preserve">В </w:t>
      </w:r>
      <w:r w:rsidR="00D056CE">
        <w:rPr>
          <w:b/>
          <w:color w:val="FF0000"/>
        </w:rPr>
        <w:t xml:space="preserve">оголовках </w:t>
      </w:r>
      <w:r w:rsidR="00D056CE" w:rsidRPr="007F0CB3">
        <w:rPr>
          <w:b/>
          <w:color w:val="FF0000"/>
        </w:rPr>
        <w:t>промежуточных анкер</w:t>
      </w:r>
      <w:r w:rsidR="00D056CE">
        <w:rPr>
          <w:b/>
          <w:color w:val="FF0000"/>
        </w:rPr>
        <w:t>ов</w:t>
      </w:r>
      <w:r w:rsidR="00D056CE" w:rsidRPr="007F0CB3">
        <w:rPr>
          <w:b/>
          <w:color w:val="FF0000"/>
        </w:rPr>
        <w:t xml:space="preserve"> канат линии не </w:t>
      </w:r>
      <w:r w:rsidR="00D056CE">
        <w:rPr>
          <w:b/>
          <w:color w:val="FF0000"/>
        </w:rPr>
        <w:t xml:space="preserve">должен </w:t>
      </w:r>
      <w:r w:rsidR="00D056CE" w:rsidRPr="007F0CB3">
        <w:rPr>
          <w:b/>
          <w:color w:val="FF0000"/>
        </w:rPr>
        <w:t>фиксир</w:t>
      </w:r>
      <w:r w:rsidR="00D056CE">
        <w:rPr>
          <w:b/>
          <w:color w:val="FF0000"/>
        </w:rPr>
        <w:t>овать</w:t>
      </w:r>
      <w:r w:rsidR="00D056CE" w:rsidRPr="007F0CB3">
        <w:rPr>
          <w:b/>
          <w:color w:val="FF0000"/>
        </w:rPr>
        <w:t>ся от продольного смещения!</w:t>
      </w:r>
    </w:p>
    <w:p w:rsidR="00130D37" w:rsidRDefault="00153948" w:rsidP="00153948">
      <w:pPr>
        <w:pStyle w:val="a7"/>
        <w:numPr>
          <w:ilvl w:val="1"/>
          <w:numId w:val="39"/>
        </w:numPr>
        <w:shd w:val="clear" w:color="auto" w:fill="FFFFFF"/>
        <w:ind w:left="0" w:firstLine="426"/>
        <w:jc w:val="both"/>
      </w:pPr>
      <w:r>
        <w:t xml:space="preserve">Для окончательного натяжения троса анкерной линии используется талреп. Он может быть установлен между крайним анкером и клиновым зажимом гибкой анкерной линии. Или </w:t>
      </w:r>
      <w:r w:rsidR="00130D37">
        <w:t>между фрикционным демпфером и клиновым зажимом. Т.е. быть разнесённым с фрикционным демпфером по разные стороны линии (рис.</w:t>
      </w:r>
      <w:r w:rsidR="001B273C">
        <w:t>3</w:t>
      </w:r>
      <w:r w:rsidR="00130D37">
        <w:t>), или быть с ним на одной стороне (рис.</w:t>
      </w:r>
      <w:r w:rsidR="001B273C">
        <w:t>1</w:t>
      </w:r>
      <w:r w:rsidR="004A364A">
        <w:t>2</w:t>
      </w:r>
      <w:r w:rsidR="00130D37">
        <w:t xml:space="preserve">). </w:t>
      </w:r>
    </w:p>
    <w:p w:rsidR="00153948" w:rsidRDefault="00153948" w:rsidP="00153948">
      <w:pPr>
        <w:pStyle w:val="a7"/>
        <w:numPr>
          <w:ilvl w:val="1"/>
          <w:numId w:val="39"/>
        </w:numPr>
        <w:tabs>
          <w:tab w:val="left" w:pos="851"/>
        </w:tabs>
        <w:ind w:left="0" w:firstLine="426"/>
        <w:jc w:val="both"/>
      </w:pPr>
      <w:r>
        <w:t>Способ определения величины достаточного натяжения описан в разделе</w:t>
      </w:r>
      <w:r w:rsidR="00130D37">
        <w:t xml:space="preserve"> 3</w:t>
      </w:r>
      <w:r>
        <w:t>.</w:t>
      </w:r>
    </w:p>
    <w:p w:rsidR="004C3FD4" w:rsidRDefault="004C3FD4" w:rsidP="00153948">
      <w:pPr>
        <w:pStyle w:val="a7"/>
        <w:numPr>
          <w:ilvl w:val="1"/>
          <w:numId w:val="39"/>
        </w:numPr>
        <w:tabs>
          <w:tab w:val="left" w:pos="851"/>
        </w:tabs>
        <w:ind w:left="0" w:firstLine="426"/>
        <w:jc w:val="both"/>
      </w:pPr>
      <w:r w:rsidRPr="00360010">
        <w:t xml:space="preserve">Специальный фрикционный демпфер представляет собой тормозной механизм из стальных </w:t>
      </w:r>
      <w:r>
        <w:t>круго</w:t>
      </w:r>
      <w:r w:rsidRPr="00360010">
        <w:t xml:space="preserve">в на </w:t>
      </w:r>
      <w:r>
        <w:t>П</w:t>
      </w:r>
      <w:r w:rsidRPr="00360010">
        <w:t xml:space="preserve">-образной </w:t>
      </w:r>
      <w:r w:rsidRPr="005C3159">
        <w:t>скобе</w:t>
      </w:r>
      <w:r w:rsidR="005C3159">
        <w:t>,</w:t>
      </w:r>
      <w:r w:rsidRPr="00360010">
        <w:t xml:space="preserve"> между которыми заправлен</w:t>
      </w:r>
      <w:r>
        <w:t xml:space="preserve"> двойной</w:t>
      </w:r>
      <w:r w:rsidRPr="00360010">
        <w:t xml:space="preserve"> ус </w:t>
      </w:r>
      <w:r>
        <w:t xml:space="preserve">из мягкого </w:t>
      </w:r>
      <w:r w:rsidRPr="00360010">
        <w:t>стального троса небольшого диаметра</w:t>
      </w:r>
      <w:r w:rsidR="00B56E5E">
        <w:t xml:space="preserve"> (</w:t>
      </w:r>
      <w:r w:rsidR="00B56E5E" w:rsidRPr="001E1D81">
        <w:t>рис.</w:t>
      </w:r>
      <w:r w:rsidR="001B273C">
        <w:t>1</w:t>
      </w:r>
      <w:r w:rsidR="00B2257D">
        <w:t>5</w:t>
      </w:r>
      <w:r w:rsidR="00B56E5E" w:rsidRPr="001E1D81">
        <w:t>)</w:t>
      </w:r>
      <w:r w:rsidRPr="001E1D81">
        <w:t>.</w:t>
      </w:r>
      <w:r w:rsidRPr="00360010">
        <w:t xml:space="preserve"> Угол обхвата роликов стальным тросом</w:t>
      </w:r>
      <w:r>
        <w:t xml:space="preserve"> уса</w:t>
      </w:r>
      <w:r w:rsidRPr="00360010">
        <w:t xml:space="preserve"> составляет более 450°</w:t>
      </w:r>
      <w:r>
        <w:t xml:space="preserve">, а в работе демпфера </w:t>
      </w:r>
      <w:r w:rsidRPr="00360010">
        <w:t xml:space="preserve">используется принцип спускового устройства. </w:t>
      </w:r>
      <w:r>
        <w:t>П</w:t>
      </w:r>
      <w:r w:rsidRPr="00360010">
        <w:t>ри рывке</w:t>
      </w:r>
      <w:r w:rsidR="00067652">
        <w:t>,</w:t>
      </w:r>
      <w:r>
        <w:t xml:space="preserve"> усы </w:t>
      </w:r>
      <w:proofErr w:type="gramStart"/>
      <w:r>
        <w:t xml:space="preserve">протравливаются </w:t>
      </w:r>
      <w:r w:rsidR="000E5E6E">
        <w:t xml:space="preserve">с усилием </w:t>
      </w:r>
      <w:r>
        <w:t>через фрикционы демпфера и длина выходящего из демпфера уса начинает</w:t>
      </w:r>
      <w:proofErr w:type="gramEnd"/>
      <w:r>
        <w:t xml:space="preserve"> увеличиваться. Тем самым</w:t>
      </w:r>
      <w:r w:rsidRPr="00360010">
        <w:t xml:space="preserve"> обеспечивается</w:t>
      </w:r>
      <w:r>
        <w:t xml:space="preserve"> необходимое удлинение линии</w:t>
      </w:r>
      <w:r w:rsidR="00BB00B1">
        <w:t>, снижение реакции опор</w:t>
      </w:r>
      <w:r>
        <w:t xml:space="preserve"> и частичное </w:t>
      </w:r>
      <w:r w:rsidRPr="00360010">
        <w:t>поглощение энергии рывка.</w:t>
      </w:r>
    </w:p>
    <w:p w:rsidR="004C3FD4" w:rsidRDefault="004C3FD4" w:rsidP="00153948">
      <w:pPr>
        <w:pStyle w:val="a7"/>
        <w:numPr>
          <w:ilvl w:val="1"/>
          <w:numId w:val="39"/>
        </w:numPr>
        <w:tabs>
          <w:tab w:val="left" w:pos="851"/>
        </w:tabs>
        <w:ind w:left="0" w:firstLine="426"/>
        <w:jc w:val="both"/>
      </w:pPr>
      <w:r>
        <w:t>Для нормальной работы</w:t>
      </w:r>
      <w:r w:rsidRPr="004C3FD4">
        <w:t xml:space="preserve"> </w:t>
      </w:r>
      <w:r>
        <w:t>перед установкой демпфера усилие протравливания устанавливается силой стягивания фрикционных кругов с последующей контрольной проверкой на динамометре</w:t>
      </w:r>
      <w:r w:rsidR="00914E62">
        <w:t xml:space="preserve"> (калибруется)</w:t>
      </w:r>
      <w:r>
        <w:t>.</w:t>
      </w:r>
      <w:r w:rsidRPr="0077151E">
        <w:t xml:space="preserve"> </w:t>
      </w:r>
      <w:r w:rsidR="00914E62">
        <w:t>Процесс</w:t>
      </w:r>
      <w:r>
        <w:t xml:space="preserve"> </w:t>
      </w:r>
      <w:r w:rsidR="00914E62">
        <w:t>калибровки</w:t>
      </w:r>
      <w:r>
        <w:t xml:space="preserve"> описан в разделе</w:t>
      </w:r>
      <w:r w:rsidR="00914E62">
        <w:t xml:space="preserve"> 3</w:t>
      </w:r>
      <w:r>
        <w:t>.</w:t>
      </w:r>
    </w:p>
    <w:p w:rsidR="00B56E5E" w:rsidRDefault="00B56E5E" w:rsidP="00153948">
      <w:pPr>
        <w:pStyle w:val="a7"/>
        <w:numPr>
          <w:ilvl w:val="1"/>
          <w:numId w:val="39"/>
        </w:numPr>
        <w:tabs>
          <w:tab w:val="left" w:pos="851"/>
        </w:tabs>
        <w:ind w:left="0" w:firstLine="426"/>
        <w:jc w:val="both"/>
      </w:pPr>
      <w:r>
        <w:rPr>
          <w:rStyle w:val="a4"/>
          <w:b w:val="0"/>
        </w:rPr>
        <w:t>Для ограничения длины протравливания фрикционного уса, параллельно демпферу установлен дублирующий стальной строп определённой длины</w:t>
      </w:r>
      <w:r w:rsidR="00D056CE">
        <w:rPr>
          <w:rStyle w:val="a4"/>
          <w:b w:val="0"/>
        </w:rPr>
        <w:t xml:space="preserve"> (рис.</w:t>
      </w:r>
      <w:r w:rsidR="001B273C">
        <w:rPr>
          <w:rStyle w:val="a4"/>
          <w:b w:val="0"/>
        </w:rPr>
        <w:t>8</w:t>
      </w:r>
      <w:r w:rsidR="00D056CE">
        <w:rPr>
          <w:rStyle w:val="a4"/>
          <w:b w:val="0"/>
        </w:rPr>
        <w:t>)</w:t>
      </w:r>
      <w:r>
        <w:rPr>
          <w:rStyle w:val="a4"/>
          <w:b w:val="0"/>
        </w:rPr>
        <w:t xml:space="preserve">, </w:t>
      </w:r>
      <w:r w:rsidR="00130D37">
        <w:rPr>
          <w:rStyle w:val="a4"/>
          <w:b w:val="0"/>
        </w:rPr>
        <w:t xml:space="preserve">которая определяется </w:t>
      </w:r>
      <w:r>
        <w:rPr>
          <w:rStyle w:val="a4"/>
          <w:b w:val="0"/>
        </w:rPr>
        <w:t>в зависимости от длины наиболее длинного пролёта линии. Э</w:t>
      </w:r>
      <w:r w:rsidR="004C3FD4" w:rsidRPr="004C3FD4">
        <w:rPr>
          <w:rStyle w:val="a4"/>
          <w:b w:val="0"/>
        </w:rPr>
        <w:t xml:space="preserve">тот дублирующий строп ограничивает длину </w:t>
      </w:r>
      <w:r>
        <w:rPr>
          <w:rStyle w:val="a4"/>
          <w:b w:val="0"/>
        </w:rPr>
        <w:t>прироста анкерной линии</w:t>
      </w:r>
      <w:r w:rsidR="004C3FD4" w:rsidRPr="004C3FD4">
        <w:rPr>
          <w:rStyle w:val="a4"/>
          <w:b w:val="0"/>
        </w:rPr>
        <w:t xml:space="preserve"> до требуемого значения</w:t>
      </w:r>
      <w:r>
        <w:rPr>
          <w:rStyle w:val="a4"/>
          <w:b w:val="0"/>
        </w:rPr>
        <w:t>, тем самым регулируя угол провиса линии.</w:t>
      </w:r>
      <w:r w:rsidRPr="00B56E5E">
        <w:t xml:space="preserve"> </w:t>
      </w:r>
    </w:p>
    <w:p w:rsidR="004A364A" w:rsidRDefault="004A364A" w:rsidP="004A364A">
      <w:pPr>
        <w:pStyle w:val="a7"/>
        <w:tabs>
          <w:tab w:val="left" w:pos="851"/>
        </w:tabs>
        <w:ind w:left="426"/>
        <w:jc w:val="both"/>
      </w:pPr>
    </w:p>
    <w:p w:rsidR="00D056CE" w:rsidRDefault="00D056CE" w:rsidP="00D056CE">
      <w:pPr>
        <w:pStyle w:val="a7"/>
        <w:rPr>
          <w:rStyle w:val="caps"/>
          <w:b/>
          <w:bCs/>
          <w:color w:val="000000"/>
        </w:rPr>
      </w:pPr>
      <w:r w:rsidRPr="00EB4540">
        <w:rPr>
          <w:noProof/>
        </w:rPr>
        <w:drawing>
          <wp:inline distT="0" distB="0" distL="0" distR="0">
            <wp:extent cx="3709311" cy="1219200"/>
            <wp:effectExtent l="19050" t="0" r="5439" b="0"/>
            <wp:docPr id="11" name="Рисунок 5" descr="C:\Users\Пользователь\Downloads\строп предохранительный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строп предохранительный11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012" cy="1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045">
        <w:rPr>
          <w:bCs/>
          <w:noProof/>
          <w:color w:val="000000"/>
        </w:rPr>
        <w:drawing>
          <wp:inline distT="0" distB="0" distL="0" distR="0">
            <wp:extent cx="2257287" cy="1113183"/>
            <wp:effectExtent l="1905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13_4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449" cy="111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6415">
        <w:rPr>
          <w:rStyle w:val="caps"/>
          <w:b/>
          <w:bCs/>
          <w:color w:val="000000"/>
        </w:rPr>
        <w:t xml:space="preserve"> </w:t>
      </w:r>
    </w:p>
    <w:p w:rsidR="00D056CE" w:rsidRPr="00C46045" w:rsidRDefault="00D056CE" w:rsidP="00D056CE">
      <w:pPr>
        <w:pStyle w:val="a7"/>
        <w:ind w:left="360"/>
        <w:jc w:val="center"/>
        <w:rPr>
          <w:rStyle w:val="caps"/>
          <w:bCs/>
          <w:color w:val="000000"/>
        </w:rPr>
      </w:pPr>
      <w:r w:rsidRPr="00C46045">
        <w:rPr>
          <w:rStyle w:val="caps"/>
          <w:b/>
          <w:bCs/>
          <w:color w:val="000000"/>
        </w:rPr>
        <w:t>Рис.</w:t>
      </w:r>
      <w:r w:rsidR="001B273C">
        <w:rPr>
          <w:rStyle w:val="caps"/>
          <w:b/>
          <w:bCs/>
          <w:color w:val="000000"/>
        </w:rPr>
        <w:t>8</w:t>
      </w:r>
      <w:r w:rsidRPr="00C46045">
        <w:rPr>
          <w:rStyle w:val="caps"/>
          <w:bCs/>
          <w:color w:val="000000"/>
        </w:rPr>
        <w:t>. Конструкция регулируемого по длине стропа.</w:t>
      </w:r>
    </w:p>
    <w:p w:rsidR="00D056CE" w:rsidRDefault="00D056CE" w:rsidP="00D056CE">
      <w:pPr>
        <w:pStyle w:val="a7"/>
        <w:tabs>
          <w:tab w:val="left" w:pos="851"/>
        </w:tabs>
        <w:jc w:val="both"/>
      </w:pPr>
    </w:p>
    <w:p w:rsidR="00460A5A" w:rsidRPr="00460A5A" w:rsidRDefault="00460A5A" w:rsidP="00153948">
      <w:pPr>
        <w:pStyle w:val="a7"/>
        <w:numPr>
          <w:ilvl w:val="1"/>
          <w:numId w:val="39"/>
        </w:numPr>
        <w:tabs>
          <w:tab w:val="left" w:pos="851"/>
        </w:tabs>
        <w:ind w:left="0" w:firstLine="426"/>
        <w:rPr>
          <w:rStyle w:val="a4"/>
          <w:b w:val="0"/>
          <w:bCs w:val="0"/>
        </w:rPr>
      </w:pPr>
      <w:r w:rsidRPr="00BB3BEA">
        <w:rPr>
          <w:rStyle w:val="a4"/>
        </w:rPr>
        <w:t>Технические характеристики:</w:t>
      </w:r>
    </w:p>
    <w:p w:rsidR="00C65034" w:rsidRPr="007A07FC" w:rsidRDefault="00C65034" w:rsidP="00153948">
      <w:pPr>
        <w:pStyle w:val="ab"/>
        <w:numPr>
          <w:ilvl w:val="0"/>
          <w:numId w:val="29"/>
        </w:numPr>
        <w:shd w:val="clear" w:color="auto" w:fill="FFFFFF"/>
        <w:spacing w:after="0" w:line="240" w:lineRule="auto"/>
        <w:ind w:firstLine="426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7A07FC">
        <w:rPr>
          <w:rFonts w:ascii="Times New Roman" w:hAnsi="Times New Roman" w:cs="Times New Roman"/>
          <w:sz w:val="24"/>
          <w:szCs w:val="24"/>
        </w:rPr>
        <w:t>Предельная рабочая нагрузка</w:t>
      </w:r>
      <w:r w:rsidR="00BC2BE0" w:rsidRPr="007A07FC">
        <w:rPr>
          <w:rFonts w:ascii="Times New Roman" w:hAnsi="Times New Roman" w:cs="Times New Roman"/>
          <w:sz w:val="24"/>
          <w:szCs w:val="24"/>
        </w:rPr>
        <w:t xml:space="preserve"> линии</w:t>
      </w:r>
      <w:r w:rsidRPr="007A07FC">
        <w:rPr>
          <w:rFonts w:ascii="Times New Roman" w:hAnsi="Times New Roman" w:cs="Times New Roman"/>
          <w:sz w:val="24"/>
          <w:szCs w:val="24"/>
        </w:rPr>
        <w:t xml:space="preserve"> (</w:t>
      </w:r>
      <w:r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>WLL</w:t>
      </w:r>
      <w:r w:rsidRPr="007A07FC">
        <w:rPr>
          <w:rFonts w:ascii="Times New Roman" w:hAnsi="Times New Roman" w:cs="Times New Roman"/>
          <w:sz w:val="24"/>
          <w:szCs w:val="24"/>
        </w:rPr>
        <w:t xml:space="preserve"> – </w:t>
      </w:r>
      <w:proofErr w:type="spellStart"/>
      <w:r w:rsidRPr="007A07FC">
        <w:rPr>
          <w:rFonts w:ascii="Times New Roman" w:hAnsi="Times New Roman" w:cs="Times New Roman"/>
          <w:sz w:val="24"/>
          <w:szCs w:val="24"/>
        </w:rPr>
        <w:t>Working</w:t>
      </w:r>
      <w:proofErr w:type="spellEnd"/>
      <w:r w:rsidRPr="007A0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7FC">
        <w:rPr>
          <w:rFonts w:ascii="Times New Roman" w:hAnsi="Times New Roman" w:cs="Times New Roman"/>
          <w:sz w:val="24"/>
          <w:szCs w:val="24"/>
        </w:rPr>
        <w:t>Load</w:t>
      </w:r>
      <w:proofErr w:type="spellEnd"/>
      <w:r w:rsidRPr="007A0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7FC">
        <w:rPr>
          <w:rFonts w:ascii="Times New Roman" w:hAnsi="Times New Roman" w:cs="Times New Roman"/>
          <w:sz w:val="24"/>
          <w:szCs w:val="24"/>
        </w:rPr>
        <w:t>Limit</w:t>
      </w:r>
      <w:proofErr w:type="spellEnd"/>
      <w:r w:rsidRPr="007A07FC">
        <w:rPr>
          <w:rFonts w:ascii="Times New Roman" w:hAnsi="Times New Roman" w:cs="Times New Roman"/>
          <w:sz w:val="24"/>
          <w:szCs w:val="24"/>
        </w:rPr>
        <w:t>): </w:t>
      </w:r>
      <w:r w:rsidR="00272BE2"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>13</w:t>
      </w:r>
      <w:r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 xml:space="preserve"> кН</w:t>
      </w:r>
    </w:p>
    <w:p w:rsidR="00BC2BE0" w:rsidRPr="007A07FC" w:rsidRDefault="00BC2BE0" w:rsidP="00153948">
      <w:pPr>
        <w:pStyle w:val="ab"/>
        <w:numPr>
          <w:ilvl w:val="0"/>
          <w:numId w:val="29"/>
        </w:num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A07FC">
        <w:rPr>
          <w:rFonts w:ascii="Times New Roman" w:hAnsi="Times New Roman" w:cs="Times New Roman"/>
          <w:sz w:val="24"/>
          <w:szCs w:val="24"/>
        </w:rPr>
        <w:t>Предельная рабочая нагрузка мобильной анкерной точки (</w:t>
      </w:r>
      <w:r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>WLL</w:t>
      </w:r>
      <w:r w:rsidRPr="007A07FC">
        <w:rPr>
          <w:rFonts w:ascii="Times New Roman" w:hAnsi="Times New Roman" w:cs="Times New Roman"/>
          <w:sz w:val="24"/>
          <w:szCs w:val="24"/>
        </w:rPr>
        <w:t xml:space="preserve"> – </w:t>
      </w:r>
      <w:proofErr w:type="spellStart"/>
      <w:r w:rsidRPr="007A07FC">
        <w:rPr>
          <w:rFonts w:ascii="Times New Roman" w:hAnsi="Times New Roman" w:cs="Times New Roman"/>
          <w:sz w:val="24"/>
          <w:szCs w:val="24"/>
        </w:rPr>
        <w:t>Working</w:t>
      </w:r>
      <w:proofErr w:type="spellEnd"/>
      <w:r w:rsidRPr="007A0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7FC">
        <w:rPr>
          <w:rFonts w:ascii="Times New Roman" w:hAnsi="Times New Roman" w:cs="Times New Roman"/>
          <w:sz w:val="24"/>
          <w:szCs w:val="24"/>
        </w:rPr>
        <w:t>Load</w:t>
      </w:r>
      <w:proofErr w:type="spellEnd"/>
      <w:r w:rsidRPr="007A0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7FC">
        <w:rPr>
          <w:rFonts w:ascii="Times New Roman" w:hAnsi="Times New Roman" w:cs="Times New Roman"/>
          <w:sz w:val="24"/>
          <w:szCs w:val="24"/>
        </w:rPr>
        <w:t>Limit</w:t>
      </w:r>
      <w:proofErr w:type="spellEnd"/>
      <w:r w:rsidRPr="007A07FC">
        <w:rPr>
          <w:rFonts w:ascii="Times New Roman" w:hAnsi="Times New Roman" w:cs="Times New Roman"/>
          <w:sz w:val="24"/>
          <w:szCs w:val="24"/>
        </w:rPr>
        <w:t>): </w:t>
      </w:r>
      <w:r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>10 кН</w:t>
      </w:r>
    </w:p>
    <w:p w:rsidR="00C65034" w:rsidRPr="007A07FC" w:rsidRDefault="00C65034" w:rsidP="00153948">
      <w:pPr>
        <w:pStyle w:val="ab"/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firstLine="426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7A07FC">
        <w:rPr>
          <w:rFonts w:ascii="Times New Roman" w:hAnsi="Times New Roman" w:cs="Times New Roman"/>
          <w:sz w:val="24"/>
          <w:szCs w:val="24"/>
        </w:rPr>
        <w:t>Минимальная разрушающая нагрузка</w:t>
      </w:r>
      <w:r w:rsidR="00BC2BE0" w:rsidRPr="007A07FC">
        <w:rPr>
          <w:rFonts w:ascii="Times New Roman" w:hAnsi="Times New Roman" w:cs="Times New Roman"/>
          <w:sz w:val="24"/>
          <w:szCs w:val="24"/>
        </w:rPr>
        <w:t xml:space="preserve"> </w:t>
      </w:r>
      <w:r w:rsidR="00914E62" w:rsidRPr="007A07FC">
        <w:rPr>
          <w:rFonts w:ascii="Times New Roman" w:hAnsi="Times New Roman" w:cs="Times New Roman"/>
          <w:sz w:val="24"/>
          <w:szCs w:val="24"/>
        </w:rPr>
        <w:t>крайнего анкера</w:t>
      </w:r>
      <w:r w:rsidRPr="007A07FC">
        <w:rPr>
          <w:rFonts w:ascii="Times New Roman" w:hAnsi="Times New Roman" w:cs="Times New Roman"/>
          <w:sz w:val="24"/>
          <w:szCs w:val="24"/>
        </w:rPr>
        <w:t xml:space="preserve"> (</w:t>
      </w:r>
      <w:r w:rsidRPr="007A07FC">
        <w:rPr>
          <w:rStyle w:val="a4"/>
          <w:rFonts w:ascii="Times New Roman" w:eastAsiaTheme="majorEastAsia" w:hAnsi="Times New Roman" w:cs="Times New Roman"/>
          <w:sz w:val="24"/>
          <w:szCs w:val="24"/>
          <w:lang w:val="en-US"/>
        </w:rPr>
        <w:t>MBS</w:t>
      </w:r>
      <w:r w:rsidRPr="007A07F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A07FC">
        <w:rPr>
          <w:rFonts w:ascii="Times New Roman" w:hAnsi="Times New Roman" w:cs="Times New Roman"/>
          <w:sz w:val="24"/>
          <w:szCs w:val="24"/>
        </w:rPr>
        <w:t xml:space="preserve">– </w:t>
      </w:r>
      <w:r w:rsidRPr="007A07FC">
        <w:rPr>
          <w:rFonts w:ascii="Times New Roman" w:hAnsi="Times New Roman" w:cs="Times New Roman"/>
          <w:sz w:val="24"/>
          <w:szCs w:val="24"/>
          <w:lang w:val="en-US"/>
        </w:rPr>
        <w:t>Minimum</w:t>
      </w:r>
      <w:r w:rsidRPr="007A07FC">
        <w:rPr>
          <w:rFonts w:ascii="Times New Roman" w:hAnsi="Times New Roman" w:cs="Times New Roman"/>
          <w:sz w:val="24"/>
          <w:szCs w:val="24"/>
        </w:rPr>
        <w:t xml:space="preserve"> </w:t>
      </w:r>
      <w:r w:rsidRPr="007A07FC">
        <w:rPr>
          <w:rFonts w:ascii="Times New Roman" w:hAnsi="Times New Roman" w:cs="Times New Roman"/>
          <w:sz w:val="24"/>
          <w:szCs w:val="24"/>
          <w:lang w:val="en-US"/>
        </w:rPr>
        <w:t>Breaking</w:t>
      </w:r>
      <w:r w:rsidRPr="007A07FC">
        <w:rPr>
          <w:rFonts w:ascii="Times New Roman" w:hAnsi="Times New Roman" w:cs="Times New Roman"/>
          <w:sz w:val="24"/>
          <w:szCs w:val="24"/>
        </w:rPr>
        <w:t xml:space="preserve"> </w:t>
      </w:r>
      <w:r w:rsidRPr="007A07FC">
        <w:rPr>
          <w:rFonts w:ascii="Times New Roman" w:hAnsi="Times New Roman" w:cs="Times New Roman"/>
          <w:sz w:val="24"/>
          <w:szCs w:val="24"/>
          <w:lang w:val="en-US"/>
        </w:rPr>
        <w:t>Strength</w:t>
      </w:r>
      <w:r w:rsidRPr="007A07FC">
        <w:rPr>
          <w:rFonts w:ascii="Times New Roman" w:hAnsi="Times New Roman" w:cs="Times New Roman"/>
          <w:sz w:val="24"/>
          <w:szCs w:val="24"/>
        </w:rPr>
        <w:t>):</w:t>
      </w:r>
      <w:r w:rsidRPr="007A07F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914E62"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>4</w:t>
      </w:r>
      <w:r w:rsidR="004F5D44"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>2.2</w:t>
      </w:r>
      <w:r w:rsidRPr="007A07FC">
        <w:rPr>
          <w:rStyle w:val="a4"/>
          <w:rFonts w:ascii="Times New Roman" w:eastAsiaTheme="majorEastAsia" w:hAnsi="Times New Roman" w:cs="Times New Roman"/>
          <w:sz w:val="24"/>
          <w:szCs w:val="24"/>
          <w:lang w:val="en-US"/>
        </w:rPr>
        <w:t> </w:t>
      </w:r>
      <w:r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>кН</w:t>
      </w:r>
    </w:p>
    <w:p w:rsidR="00914E62" w:rsidRPr="007A07FC" w:rsidRDefault="00914E62" w:rsidP="00153948">
      <w:pPr>
        <w:pStyle w:val="ab"/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7A07FC">
        <w:rPr>
          <w:rFonts w:ascii="Times New Roman" w:hAnsi="Times New Roman" w:cs="Times New Roman"/>
          <w:sz w:val="24"/>
          <w:szCs w:val="24"/>
        </w:rPr>
        <w:t xml:space="preserve">Минимальная разрушающая нагрузка промежуточного анкера: </w:t>
      </w:r>
      <w:r w:rsidR="00130D37">
        <w:rPr>
          <w:rFonts w:ascii="Times New Roman" w:hAnsi="Times New Roman" w:cs="Times New Roman"/>
          <w:b/>
          <w:sz w:val="24"/>
          <w:szCs w:val="24"/>
        </w:rPr>
        <w:t>15</w:t>
      </w:r>
      <w:r w:rsidR="007E2070" w:rsidRPr="007A07FC">
        <w:rPr>
          <w:rFonts w:ascii="Times New Roman" w:hAnsi="Times New Roman" w:cs="Times New Roman"/>
          <w:b/>
          <w:sz w:val="24"/>
          <w:szCs w:val="24"/>
        </w:rPr>
        <w:t xml:space="preserve"> кН</w:t>
      </w:r>
    </w:p>
    <w:p w:rsidR="007E2070" w:rsidRPr="007A07FC" w:rsidRDefault="007E2070" w:rsidP="00153948">
      <w:pPr>
        <w:pStyle w:val="ab"/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7A07FC">
        <w:rPr>
          <w:rFonts w:ascii="Times New Roman" w:hAnsi="Times New Roman" w:cs="Times New Roman"/>
          <w:sz w:val="24"/>
          <w:szCs w:val="24"/>
        </w:rPr>
        <w:t>Диаметр троса:</w:t>
      </w:r>
      <w:r w:rsidRPr="007A07FC">
        <w:rPr>
          <w:rFonts w:ascii="Times New Roman" w:hAnsi="Times New Roman" w:cs="Times New Roman"/>
          <w:b/>
          <w:sz w:val="24"/>
          <w:szCs w:val="24"/>
        </w:rPr>
        <w:t xml:space="preserve"> 9,</w:t>
      </w:r>
      <w:r w:rsidR="004F5D44" w:rsidRPr="007A07FC">
        <w:rPr>
          <w:rFonts w:ascii="Times New Roman" w:hAnsi="Times New Roman" w:cs="Times New Roman"/>
          <w:b/>
          <w:sz w:val="24"/>
          <w:szCs w:val="24"/>
        </w:rPr>
        <w:t>6</w:t>
      </w:r>
      <w:r w:rsidRPr="007A07FC">
        <w:rPr>
          <w:rFonts w:ascii="Times New Roman" w:hAnsi="Times New Roman" w:cs="Times New Roman"/>
          <w:b/>
          <w:sz w:val="24"/>
          <w:szCs w:val="24"/>
        </w:rPr>
        <w:t>-10,5мм</w:t>
      </w:r>
    </w:p>
    <w:p w:rsidR="007E2070" w:rsidRPr="007A07FC" w:rsidRDefault="00BD1212" w:rsidP="00153948">
      <w:pPr>
        <w:pStyle w:val="ab"/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A07FC">
        <w:rPr>
          <w:rFonts w:ascii="Times New Roman" w:hAnsi="Times New Roman" w:cs="Times New Roman"/>
          <w:sz w:val="24"/>
          <w:szCs w:val="24"/>
        </w:rPr>
        <w:t>Максимальный у</w:t>
      </w:r>
      <w:r w:rsidR="007E2070" w:rsidRPr="007A07FC">
        <w:rPr>
          <w:rFonts w:ascii="Times New Roman" w:hAnsi="Times New Roman" w:cs="Times New Roman"/>
          <w:sz w:val="24"/>
          <w:szCs w:val="24"/>
        </w:rPr>
        <w:t xml:space="preserve">гол </w:t>
      </w:r>
      <w:r w:rsidR="004F5D44" w:rsidRPr="007A07FC">
        <w:rPr>
          <w:rFonts w:ascii="Times New Roman" w:hAnsi="Times New Roman" w:cs="Times New Roman"/>
          <w:sz w:val="24"/>
          <w:szCs w:val="24"/>
        </w:rPr>
        <w:t xml:space="preserve">к горизонту </w:t>
      </w:r>
      <w:r w:rsidR="007E2070" w:rsidRPr="007A07FC">
        <w:rPr>
          <w:rFonts w:ascii="Times New Roman" w:hAnsi="Times New Roman" w:cs="Times New Roman"/>
          <w:sz w:val="24"/>
          <w:szCs w:val="24"/>
        </w:rPr>
        <w:t xml:space="preserve">провиса анкерной линии при </w:t>
      </w:r>
      <w:r w:rsidR="004F5D44" w:rsidRPr="007A07FC">
        <w:rPr>
          <w:rFonts w:ascii="Times New Roman" w:hAnsi="Times New Roman" w:cs="Times New Roman"/>
          <w:sz w:val="24"/>
          <w:szCs w:val="24"/>
        </w:rPr>
        <w:t>падени</w:t>
      </w:r>
      <w:r w:rsidR="00130D37">
        <w:rPr>
          <w:rFonts w:ascii="Times New Roman" w:hAnsi="Times New Roman" w:cs="Times New Roman"/>
          <w:sz w:val="24"/>
          <w:szCs w:val="24"/>
        </w:rPr>
        <w:t>и</w:t>
      </w:r>
      <w:r w:rsidR="004F5D44" w:rsidRPr="007A07FC">
        <w:rPr>
          <w:rFonts w:ascii="Times New Roman" w:hAnsi="Times New Roman" w:cs="Times New Roman"/>
          <w:sz w:val="24"/>
          <w:szCs w:val="24"/>
        </w:rPr>
        <w:t xml:space="preserve"> пользователей</w:t>
      </w:r>
      <w:r w:rsidRPr="007A07FC">
        <w:rPr>
          <w:rFonts w:ascii="Times New Roman" w:hAnsi="Times New Roman" w:cs="Times New Roman"/>
          <w:sz w:val="24"/>
          <w:szCs w:val="24"/>
        </w:rPr>
        <w:t xml:space="preserve">:  </w:t>
      </w:r>
      <w:r w:rsidR="001E1D81" w:rsidRPr="007A07FC">
        <w:rPr>
          <w:rFonts w:ascii="Times New Roman" w:hAnsi="Times New Roman" w:cs="Times New Roman"/>
          <w:b/>
          <w:sz w:val="24"/>
          <w:szCs w:val="24"/>
        </w:rPr>
        <w:t>18 градусов</w:t>
      </w:r>
    </w:p>
    <w:p w:rsidR="00BD1212" w:rsidRPr="007A07FC" w:rsidRDefault="00BD1212" w:rsidP="00153948">
      <w:pPr>
        <w:pStyle w:val="ab"/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A07FC">
        <w:rPr>
          <w:rFonts w:ascii="Times New Roman" w:hAnsi="Times New Roman" w:cs="Times New Roman"/>
          <w:sz w:val="24"/>
          <w:szCs w:val="24"/>
        </w:rPr>
        <w:t xml:space="preserve">Максимальная высота провиса анкерной линии при </w:t>
      </w:r>
      <w:r w:rsidR="004F5D44" w:rsidRPr="007A07FC">
        <w:rPr>
          <w:rFonts w:ascii="Times New Roman" w:hAnsi="Times New Roman" w:cs="Times New Roman"/>
          <w:sz w:val="24"/>
          <w:szCs w:val="24"/>
        </w:rPr>
        <w:t>падениях пользователей</w:t>
      </w:r>
      <w:r w:rsidRPr="007A07FC">
        <w:rPr>
          <w:rFonts w:ascii="Times New Roman" w:hAnsi="Times New Roman" w:cs="Times New Roman"/>
          <w:sz w:val="24"/>
          <w:szCs w:val="24"/>
        </w:rPr>
        <w:t xml:space="preserve">:  </w:t>
      </w:r>
      <w:r w:rsidR="00BB00B1" w:rsidRPr="007A07FC">
        <w:rPr>
          <w:rFonts w:ascii="Times New Roman" w:hAnsi="Times New Roman" w:cs="Times New Roman"/>
          <w:b/>
          <w:sz w:val="24"/>
          <w:szCs w:val="24"/>
        </w:rPr>
        <w:t>1.95м</w:t>
      </w:r>
    </w:p>
    <w:p w:rsidR="00C65034" w:rsidRPr="007A07FC" w:rsidRDefault="004F5D44" w:rsidP="00153948">
      <w:pPr>
        <w:pStyle w:val="ab"/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firstLine="426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7A07FC">
        <w:rPr>
          <w:rStyle w:val="a4"/>
          <w:rFonts w:ascii="Times New Roman" w:eastAsiaTheme="majorEastAsia" w:hAnsi="Times New Roman" w:cs="Times New Roman"/>
          <w:b w:val="0"/>
          <w:sz w:val="24"/>
          <w:szCs w:val="24"/>
        </w:rPr>
        <w:t>Максимальное о</w:t>
      </w:r>
      <w:r w:rsidR="00C65034" w:rsidRPr="007A07FC">
        <w:rPr>
          <w:rStyle w:val="a4"/>
          <w:rFonts w:ascii="Times New Roman" w:eastAsiaTheme="majorEastAsia" w:hAnsi="Times New Roman" w:cs="Times New Roman"/>
          <w:b w:val="0"/>
          <w:sz w:val="24"/>
          <w:szCs w:val="24"/>
        </w:rPr>
        <w:t>дновременное количество пользователей</w:t>
      </w:r>
      <w:r w:rsidRPr="007A07FC">
        <w:rPr>
          <w:rStyle w:val="a4"/>
          <w:rFonts w:ascii="Times New Roman" w:eastAsiaTheme="majorEastAsia" w:hAnsi="Times New Roman" w:cs="Times New Roman"/>
          <w:b w:val="0"/>
          <w:sz w:val="24"/>
          <w:szCs w:val="24"/>
        </w:rPr>
        <w:t xml:space="preserve"> на одном пролёте линии или на всей линии</w:t>
      </w:r>
      <w:r w:rsidR="00C65034" w:rsidRPr="007A07FC">
        <w:rPr>
          <w:rStyle w:val="a4"/>
          <w:rFonts w:ascii="Times New Roman" w:eastAsiaTheme="majorEastAsia" w:hAnsi="Times New Roman" w:cs="Times New Roman"/>
          <w:b w:val="0"/>
          <w:sz w:val="24"/>
          <w:szCs w:val="24"/>
        </w:rPr>
        <w:t>:</w:t>
      </w:r>
      <w:r w:rsidR="00C65034"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7E2070"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>4</w:t>
      </w:r>
      <w:r w:rsidR="005D00BC">
        <w:rPr>
          <w:rStyle w:val="a4"/>
          <w:rFonts w:ascii="Times New Roman" w:eastAsiaTheme="majorEastAsia" w:hAnsi="Times New Roman" w:cs="Times New Roman"/>
          <w:sz w:val="24"/>
          <w:szCs w:val="24"/>
        </w:rPr>
        <w:t>. Но общим весом не более 400 кг.</w:t>
      </w:r>
    </w:p>
    <w:p w:rsidR="004F5D44" w:rsidRPr="007A07FC" w:rsidRDefault="004F5D44" w:rsidP="00153948">
      <w:pPr>
        <w:pStyle w:val="ab"/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firstLine="426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7A07FC">
        <w:rPr>
          <w:rStyle w:val="a4"/>
          <w:rFonts w:ascii="Times New Roman" w:eastAsiaTheme="majorEastAsia" w:hAnsi="Times New Roman" w:cs="Times New Roman"/>
          <w:b w:val="0"/>
          <w:sz w:val="24"/>
          <w:szCs w:val="24"/>
        </w:rPr>
        <w:t>Минимальная длина пролёта:</w:t>
      </w:r>
      <w:r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 xml:space="preserve"> 3м</w:t>
      </w:r>
    </w:p>
    <w:p w:rsidR="004F5D44" w:rsidRPr="007A07FC" w:rsidRDefault="004F5D44" w:rsidP="00153948">
      <w:pPr>
        <w:pStyle w:val="ab"/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firstLine="426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7A07FC">
        <w:rPr>
          <w:rStyle w:val="a4"/>
          <w:rFonts w:ascii="Times New Roman" w:eastAsiaTheme="majorEastAsia" w:hAnsi="Times New Roman" w:cs="Times New Roman"/>
          <w:b w:val="0"/>
          <w:sz w:val="24"/>
          <w:szCs w:val="24"/>
        </w:rPr>
        <w:t>Максимальная длина пролёта:</w:t>
      </w:r>
      <w:r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 xml:space="preserve"> 12м</w:t>
      </w:r>
    </w:p>
    <w:p w:rsidR="004F5D44" w:rsidRPr="007A07FC" w:rsidRDefault="004F5D44" w:rsidP="00153948">
      <w:pPr>
        <w:pStyle w:val="ab"/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A07FC">
        <w:rPr>
          <w:rStyle w:val="a4"/>
          <w:rFonts w:ascii="Times New Roman" w:eastAsiaTheme="majorEastAsia" w:hAnsi="Times New Roman" w:cs="Times New Roman"/>
          <w:b w:val="0"/>
          <w:sz w:val="24"/>
          <w:szCs w:val="24"/>
        </w:rPr>
        <w:t>Количество пролётов:</w:t>
      </w:r>
      <w:r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 xml:space="preserve"> не ограничено</w:t>
      </w:r>
    </w:p>
    <w:p w:rsidR="0054628F" w:rsidRPr="0054628F" w:rsidRDefault="00754BFB" w:rsidP="00153948">
      <w:pPr>
        <w:pStyle w:val="a7"/>
        <w:numPr>
          <w:ilvl w:val="1"/>
          <w:numId w:val="39"/>
        </w:numPr>
        <w:ind w:left="0" w:firstLine="426"/>
        <w:jc w:val="both"/>
        <w:rPr>
          <w:color w:val="333333"/>
        </w:rPr>
      </w:pPr>
      <w:r w:rsidRPr="007A07FC">
        <w:t>Анкерная линия с</w:t>
      </w:r>
      <w:r w:rsidR="0054628F" w:rsidRPr="007A07FC">
        <w:t>оответствует</w:t>
      </w:r>
      <w:r w:rsidR="0054628F">
        <w:t xml:space="preserve"> стандарту </w:t>
      </w:r>
      <w:r w:rsidR="0054628F" w:rsidRPr="00484523">
        <w:t>ГОСТ EN 795-2014 «Система стандартов безопасности труда (ССБТ). Средства индивидуальной защиты от падения с высоты. Устройства анкерные. Общие технические требования. Методы испытаний»</w:t>
      </w:r>
      <w:r w:rsidR="0054628F">
        <w:t xml:space="preserve">, класс </w:t>
      </w:r>
      <w:r w:rsidR="00130D37">
        <w:lastRenderedPageBreak/>
        <w:t>В</w:t>
      </w:r>
      <w:r w:rsidR="0054628F">
        <w:t xml:space="preserve">. </w:t>
      </w:r>
      <w:hyperlink r:id="rId29" w:history="1">
        <w:r w:rsidR="0054628F" w:rsidRPr="00067652">
          <w:rPr>
            <w:rStyle w:val="a6"/>
            <w:color w:val="auto"/>
            <w:u w:val="none"/>
          </w:rPr>
          <w:t>ГОСТ EN/TS 16415-2015</w:t>
        </w:r>
      </w:hyperlink>
      <w:r w:rsidR="0054628F" w:rsidRPr="00067652">
        <w:rPr>
          <w:shd w:val="clear" w:color="auto" w:fill="FFFFFF"/>
        </w:rPr>
        <w:t> </w:t>
      </w:r>
      <w:r w:rsidR="0054628F">
        <w:rPr>
          <w:color w:val="000000"/>
          <w:shd w:val="clear" w:color="auto" w:fill="FFFFFF"/>
        </w:rPr>
        <w:t>«</w:t>
      </w:r>
      <w:r w:rsidR="0054628F" w:rsidRPr="001043AB">
        <w:rPr>
          <w:color w:val="000000"/>
          <w:shd w:val="clear" w:color="auto" w:fill="FFFFFF"/>
        </w:rPr>
        <w:t>Анкерные устройства для использования более чем одним человеком одновременно. Общие технические требования. Методы испытаний</w:t>
      </w:r>
      <w:r w:rsidR="0054628F">
        <w:rPr>
          <w:color w:val="000000"/>
          <w:shd w:val="clear" w:color="auto" w:fill="FFFFFF"/>
        </w:rPr>
        <w:t xml:space="preserve">», </w:t>
      </w:r>
      <w:r w:rsidR="00067652">
        <w:rPr>
          <w:color w:val="000000"/>
          <w:shd w:val="clear" w:color="auto" w:fill="FFFFFF"/>
        </w:rPr>
        <w:t>тип</w:t>
      </w:r>
      <w:r w:rsidR="0054628F">
        <w:rPr>
          <w:color w:val="000000"/>
          <w:shd w:val="clear" w:color="auto" w:fill="FFFFFF"/>
        </w:rPr>
        <w:t xml:space="preserve"> </w:t>
      </w:r>
      <w:r w:rsidR="00484CFF">
        <w:rPr>
          <w:color w:val="000000"/>
          <w:shd w:val="clear" w:color="auto" w:fill="FFFFFF"/>
        </w:rPr>
        <w:t>В</w:t>
      </w:r>
      <w:r w:rsidR="0054628F">
        <w:rPr>
          <w:color w:val="000000"/>
          <w:shd w:val="clear" w:color="auto" w:fill="FFFFFF"/>
        </w:rPr>
        <w:t>.</w:t>
      </w:r>
    </w:p>
    <w:p w:rsidR="003B4473" w:rsidRPr="00B33768" w:rsidRDefault="003B4473" w:rsidP="00153948">
      <w:pPr>
        <w:pStyle w:val="a7"/>
        <w:numPr>
          <w:ilvl w:val="1"/>
          <w:numId w:val="39"/>
        </w:numPr>
        <w:ind w:left="0" w:firstLine="426"/>
        <w:jc w:val="both"/>
      </w:pPr>
      <w:r>
        <w:rPr>
          <w:color w:val="000000"/>
        </w:rPr>
        <w:t>Линия и</w:t>
      </w:r>
      <w:r w:rsidRPr="001B72E5">
        <w:rPr>
          <w:color w:val="000000"/>
        </w:rPr>
        <w:t>меет исполнение для использования в климатических районах с умеренным и холодным климатом – УХЛ1</w:t>
      </w:r>
      <w:r>
        <w:rPr>
          <w:color w:val="000000"/>
        </w:rPr>
        <w:t>.</w:t>
      </w:r>
      <w:r w:rsidRPr="00323B4E">
        <w:t xml:space="preserve"> </w:t>
      </w:r>
      <w:r w:rsidRPr="00B33768">
        <w:t>Рабочая температура безопасной эксплуатации — </w:t>
      </w:r>
      <w:r w:rsidRPr="00B33768">
        <w:rPr>
          <w:rStyle w:val="a4"/>
          <w:b w:val="0"/>
          <w:bCs w:val="0"/>
        </w:rPr>
        <w:t>от -20 до +50 °C</w:t>
      </w:r>
      <w:r w:rsidRPr="00B33768">
        <w:t>.</w:t>
      </w:r>
    </w:p>
    <w:p w:rsidR="008647F8" w:rsidRDefault="008647F8" w:rsidP="00153948">
      <w:pPr>
        <w:pStyle w:val="a7"/>
        <w:numPr>
          <w:ilvl w:val="1"/>
          <w:numId w:val="39"/>
        </w:numPr>
        <w:tabs>
          <w:tab w:val="left" w:pos="851"/>
        </w:tabs>
        <w:ind w:left="0" w:firstLine="426"/>
        <w:jc w:val="both"/>
      </w:pPr>
      <w:proofErr w:type="gramStart"/>
      <w:r>
        <w:t xml:space="preserve">Маркировка </w:t>
      </w:r>
      <w:r w:rsidR="005404AE">
        <w:t xml:space="preserve">бирки смонтированной на объекте линии </w:t>
      </w:r>
      <w:r>
        <w:t xml:space="preserve">должна содержать: название или логотип предприятия-изготовителя; </w:t>
      </w:r>
      <w:r w:rsidR="005404AE">
        <w:t xml:space="preserve">название или тип изделия; </w:t>
      </w:r>
      <w:r>
        <w:t xml:space="preserve">номер </w:t>
      </w:r>
      <w:r w:rsidR="005404AE">
        <w:t xml:space="preserve">партии и  дату изготовления; номер и год документа, которому соответствует изделие, номер </w:t>
      </w:r>
      <w:proofErr w:type="spellStart"/>
      <w:r w:rsidR="005404AE">
        <w:t>техрегламента</w:t>
      </w:r>
      <w:proofErr w:type="spellEnd"/>
      <w:r w:rsidR="005404AE">
        <w:t xml:space="preserve"> и значок ЕАС; пиктограмму о необходимости прочтения инструкции;</w:t>
      </w:r>
      <w:r>
        <w:t xml:space="preserve"> указание о допустимом количестве одновременно прикреплённых к линии человек, необходимость в использовании амортизаторов и требования к просвету над землёй. </w:t>
      </w:r>
      <w:proofErr w:type="gramEnd"/>
    </w:p>
    <w:p w:rsidR="00460A5A" w:rsidRPr="004F7F55" w:rsidRDefault="00C65034" w:rsidP="00153948">
      <w:pPr>
        <w:pStyle w:val="a7"/>
        <w:numPr>
          <w:ilvl w:val="1"/>
          <w:numId w:val="39"/>
        </w:numPr>
        <w:tabs>
          <w:tab w:val="left" w:pos="851"/>
        </w:tabs>
        <w:ind w:left="0" w:firstLine="426"/>
        <w:jc w:val="both"/>
      </w:pPr>
      <w:r>
        <w:t>В конструкци</w:t>
      </w:r>
      <w:r w:rsidR="00D86354">
        <w:t>ю</w:t>
      </w:r>
      <w:r>
        <w:t xml:space="preserve"> анкерной лин</w:t>
      </w:r>
      <w:proofErr w:type="gramStart"/>
      <w:r>
        <w:t>ии и её</w:t>
      </w:r>
      <w:proofErr w:type="gramEnd"/>
      <w:r>
        <w:t xml:space="preserve"> составляющих</w:t>
      </w:r>
      <w:r w:rsidR="006F2CC2">
        <w:t xml:space="preserve"> компонентов </w:t>
      </w:r>
      <w:r>
        <w:t xml:space="preserve"> возможн</w:t>
      </w:r>
      <w:r w:rsidR="00D86354">
        <w:t>о внесение производителем</w:t>
      </w:r>
      <w:r>
        <w:t xml:space="preserve"> </w:t>
      </w:r>
      <w:r w:rsidR="006F2CC2">
        <w:t xml:space="preserve">незначительных </w:t>
      </w:r>
      <w:r>
        <w:t>конструктивны</w:t>
      </w:r>
      <w:r w:rsidR="00D86354">
        <w:t>х</w:t>
      </w:r>
      <w:r>
        <w:t xml:space="preserve"> изменени</w:t>
      </w:r>
      <w:r w:rsidR="00D86354">
        <w:t>й</w:t>
      </w:r>
      <w:r w:rsidR="00A7513B">
        <w:t xml:space="preserve"> улучшающих </w:t>
      </w:r>
      <w:r w:rsidR="00D86354">
        <w:t>потребительски</w:t>
      </w:r>
      <w:r w:rsidR="00A7513B">
        <w:t>е</w:t>
      </w:r>
      <w:r w:rsidR="00D86354">
        <w:t xml:space="preserve"> качеств</w:t>
      </w:r>
      <w:r w:rsidR="00A7513B">
        <w:t>а</w:t>
      </w:r>
      <w:r w:rsidR="00D86354">
        <w:t xml:space="preserve"> </w:t>
      </w:r>
      <w:r>
        <w:t>изделия.</w:t>
      </w:r>
      <w:r w:rsidR="00A7513B">
        <w:t xml:space="preserve"> </w:t>
      </w:r>
    </w:p>
    <w:p w:rsidR="000A3979" w:rsidRDefault="000A3979" w:rsidP="00C46045">
      <w:pPr>
        <w:pStyle w:val="a7"/>
        <w:jc w:val="center"/>
        <w:rPr>
          <w:rStyle w:val="a4"/>
          <w:color w:val="000000"/>
          <w:sz w:val="28"/>
          <w:szCs w:val="28"/>
        </w:rPr>
      </w:pPr>
    </w:p>
    <w:p w:rsidR="00C46045" w:rsidRPr="00857D6C" w:rsidRDefault="00C46045" w:rsidP="00C46045">
      <w:pPr>
        <w:pStyle w:val="a7"/>
        <w:jc w:val="center"/>
        <w:rPr>
          <w:rStyle w:val="a4"/>
          <w:color w:val="000000"/>
          <w:sz w:val="28"/>
          <w:szCs w:val="28"/>
        </w:rPr>
      </w:pPr>
      <w:r w:rsidRPr="00857D6C">
        <w:rPr>
          <w:rStyle w:val="a4"/>
          <w:color w:val="000000"/>
          <w:sz w:val="28"/>
          <w:szCs w:val="28"/>
        </w:rPr>
        <w:t>3.</w:t>
      </w:r>
      <w:r w:rsidRPr="00857D6C">
        <w:rPr>
          <w:rStyle w:val="a4"/>
          <w:color w:val="FFFFFF" w:themeColor="background1"/>
          <w:sz w:val="28"/>
          <w:szCs w:val="28"/>
        </w:rPr>
        <w:t>_</w:t>
      </w:r>
      <w:r w:rsidRPr="00857D6C">
        <w:rPr>
          <w:rStyle w:val="a4"/>
          <w:color w:val="000000"/>
          <w:sz w:val="28"/>
          <w:szCs w:val="28"/>
        </w:rPr>
        <w:t>Правила использования и рекомендации по эксплуатации</w:t>
      </w:r>
    </w:p>
    <w:p w:rsidR="00C46045" w:rsidRDefault="00C46045" w:rsidP="005936BE">
      <w:pPr>
        <w:pStyle w:val="a7"/>
        <w:numPr>
          <w:ilvl w:val="0"/>
          <w:numId w:val="14"/>
        </w:numPr>
        <w:ind w:left="0" w:firstLine="0"/>
        <w:jc w:val="both"/>
      </w:pPr>
      <w:r w:rsidRPr="00CB6435">
        <w:rPr>
          <w:rStyle w:val="a4"/>
          <w:b w:val="0"/>
        </w:rPr>
        <w:t>Горизонтальная гибкая анкерная тросовая линия «МОБИ</w:t>
      </w:r>
      <w:r w:rsidRPr="00857D6C">
        <w:rPr>
          <w:rStyle w:val="a4"/>
        </w:rPr>
        <w:t>-</w:t>
      </w:r>
      <w:r w:rsidRPr="00857D6C">
        <w:rPr>
          <w:rStyle w:val="caps"/>
        </w:rPr>
        <w:t>СТИЛ</w:t>
      </w:r>
      <w:r w:rsidRPr="00857D6C">
        <w:rPr>
          <w:rStyle w:val="a4"/>
        </w:rPr>
        <w:t>»</w:t>
      </w:r>
      <w:r w:rsidRPr="00857D6C">
        <w:t xml:space="preserve"> может выполнять, как удерживающую функцию (например, не допускать к краю монтажного горизонта, крыши), так и страховочную, связанную с удержанием пользователя</w:t>
      </w:r>
      <w:r w:rsidR="007E2070">
        <w:t xml:space="preserve"> (пользователей)</w:t>
      </w:r>
      <w:r w:rsidRPr="00857D6C">
        <w:t xml:space="preserve"> после падения.</w:t>
      </w:r>
    </w:p>
    <w:p w:rsidR="00C46045" w:rsidRPr="00360010" w:rsidRDefault="00C46045" w:rsidP="005936BE">
      <w:pPr>
        <w:pStyle w:val="a7"/>
        <w:numPr>
          <w:ilvl w:val="0"/>
          <w:numId w:val="14"/>
        </w:numPr>
        <w:ind w:left="0" w:firstLine="0"/>
        <w:jc w:val="both"/>
      </w:pPr>
      <w:r>
        <w:t xml:space="preserve"> </w:t>
      </w:r>
      <w:r w:rsidRPr="00360010">
        <w:t xml:space="preserve">Устройство является простой и функциональной системой защиты от падения с высоты, предназначенной для </w:t>
      </w:r>
      <w:r w:rsidR="007E2070">
        <w:t>четырёх</w:t>
      </w:r>
      <w:r w:rsidRPr="00360010">
        <w:t xml:space="preserve"> по</w:t>
      </w:r>
      <w:r>
        <w:t>льзовате</w:t>
      </w:r>
      <w:r w:rsidRPr="00360010">
        <w:t>лей</w:t>
      </w:r>
      <w:r w:rsidR="00CB6435">
        <w:t xml:space="preserve">, одновременно работающих </w:t>
      </w:r>
      <w:r w:rsidR="007E2070">
        <w:t xml:space="preserve">хоть на всей анкерной линии, хоть </w:t>
      </w:r>
      <w:r w:rsidR="00CB6435">
        <w:t>на одном пролёте линии</w:t>
      </w:r>
      <w:r w:rsidRPr="00360010">
        <w:t>.</w:t>
      </w:r>
    </w:p>
    <w:p w:rsidR="00C46045" w:rsidRPr="00CB6435" w:rsidRDefault="00C46045" w:rsidP="00CB6435">
      <w:pPr>
        <w:pStyle w:val="a7"/>
        <w:numPr>
          <w:ilvl w:val="0"/>
          <w:numId w:val="14"/>
        </w:numPr>
        <w:ind w:left="0" w:firstLine="0"/>
      </w:pPr>
      <w:r w:rsidRPr="00CB6435">
        <w:t>Внимание! Перед использованием данного оборудования необходимо:</w:t>
      </w:r>
    </w:p>
    <w:p w:rsidR="00C46045" w:rsidRPr="00360010" w:rsidRDefault="00C46045" w:rsidP="00CB6435">
      <w:pPr>
        <w:pStyle w:val="a7"/>
        <w:numPr>
          <w:ilvl w:val="0"/>
          <w:numId w:val="15"/>
        </w:numPr>
      </w:pPr>
      <w:r w:rsidRPr="00360010">
        <w:t>Прочитать настоящий паспорт и понять инструкцию по эксплуатации.</w:t>
      </w:r>
    </w:p>
    <w:p w:rsidR="00C46045" w:rsidRPr="00360010" w:rsidRDefault="00C46045" w:rsidP="00CB6435">
      <w:pPr>
        <w:pStyle w:val="a7"/>
        <w:numPr>
          <w:ilvl w:val="0"/>
          <w:numId w:val="15"/>
        </w:numPr>
      </w:pPr>
      <w:r w:rsidRPr="00360010">
        <w:t>Пройти специальную тренировку по его применению.</w:t>
      </w:r>
    </w:p>
    <w:p w:rsidR="00C46045" w:rsidRPr="00360010" w:rsidRDefault="00C46045" w:rsidP="00CB6435">
      <w:pPr>
        <w:pStyle w:val="a7"/>
        <w:numPr>
          <w:ilvl w:val="0"/>
          <w:numId w:val="15"/>
        </w:numPr>
      </w:pPr>
      <w:r w:rsidRPr="00360010">
        <w:t>Познакомиться с потенциальными возможностями изделия и ограничениями по его применению.</w:t>
      </w:r>
    </w:p>
    <w:p w:rsidR="00C46045" w:rsidRPr="00360010" w:rsidRDefault="00C46045" w:rsidP="00CB6435">
      <w:pPr>
        <w:pStyle w:val="a7"/>
        <w:numPr>
          <w:ilvl w:val="0"/>
          <w:numId w:val="15"/>
        </w:numPr>
      </w:pPr>
      <w:r w:rsidRPr="00360010">
        <w:t>Осознать и принять вероятность возникновения рисков, связанных с применением этого снаряжения.</w:t>
      </w:r>
    </w:p>
    <w:p w:rsidR="00C46045" w:rsidRPr="00360010" w:rsidRDefault="00C46045" w:rsidP="00CB6435">
      <w:pPr>
        <w:pStyle w:val="a7"/>
        <w:numPr>
          <w:ilvl w:val="0"/>
          <w:numId w:val="15"/>
        </w:numPr>
      </w:pPr>
      <w:r w:rsidRPr="00360010">
        <w:t>Иметь план спасательных работ и средства для быстрой его реализации на случай возникновения сложных ситуаций в процессе применения данного снаряжения.</w:t>
      </w:r>
    </w:p>
    <w:p w:rsidR="00C46045" w:rsidRPr="00360010" w:rsidRDefault="00C46045" w:rsidP="005936BE">
      <w:pPr>
        <w:pStyle w:val="a7"/>
        <w:numPr>
          <w:ilvl w:val="0"/>
          <w:numId w:val="14"/>
        </w:numPr>
        <w:ind w:left="0" w:firstLine="0"/>
        <w:jc w:val="both"/>
      </w:pPr>
      <w:r w:rsidRPr="00360010">
        <w:t>Данное изделие не должно подвергаться нагрузке, превышающей предел его прочности и использоваться в ситуациях, для которых оно не предназначено.</w:t>
      </w:r>
      <w:r>
        <w:t xml:space="preserve"> </w:t>
      </w:r>
      <w:r w:rsidRPr="00360010">
        <w:t>Игнорирование этих предупреждений может привести к серьёзным травмам и даже к смерти.</w:t>
      </w:r>
    </w:p>
    <w:p w:rsidR="00C46045" w:rsidRPr="00C46045" w:rsidRDefault="00C46045" w:rsidP="005936BE">
      <w:pPr>
        <w:pStyle w:val="a7"/>
        <w:numPr>
          <w:ilvl w:val="0"/>
          <w:numId w:val="14"/>
        </w:numPr>
        <w:ind w:left="0" w:firstLine="0"/>
        <w:jc w:val="both"/>
        <w:rPr>
          <w:b/>
          <w:color w:val="C00000"/>
        </w:rPr>
      </w:pPr>
      <w:r w:rsidRPr="00BB3BEA">
        <w:rPr>
          <w:b/>
          <w:color w:val="C00000"/>
        </w:rPr>
        <w:t xml:space="preserve">Внимание! Поскольку при использовании анкерных линий всегда присутствует риск падения с фактором более единицы, то для присоединения </w:t>
      </w:r>
      <w:r w:rsidR="00F213F3">
        <w:rPr>
          <w:b/>
          <w:color w:val="C00000"/>
        </w:rPr>
        <w:t xml:space="preserve">пользователя </w:t>
      </w:r>
      <w:r w:rsidRPr="00BB3BEA">
        <w:rPr>
          <w:b/>
          <w:color w:val="C00000"/>
        </w:rPr>
        <w:t xml:space="preserve">к </w:t>
      </w:r>
      <w:r w:rsidRPr="00C46045">
        <w:rPr>
          <w:b/>
          <w:color w:val="C00000"/>
        </w:rPr>
        <w:t>линии необходимо использовать полные страховочные привязи, а соединительные стропы в обязательном порядке должны быть укомплектованы исправными амортизаторами. Полная же длина стропов не должна превышать 2х метров (вместе с амортизаторами и соединительными элементами).</w:t>
      </w:r>
    </w:p>
    <w:p w:rsidR="006000CE" w:rsidRPr="006000CE" w:rsidRDefault="00F213F3" w:rsidP="005936BE">
      <w:pPr>
        <w:pStyle w:val="a7"/>
        <w:numPr>
          <w:ilvl w:val="0"/>
          <w:numId w:val="14"/>
        </w:numPr>
        <w:ind w:left="0" w:firstLine="0"/>
        <w:jc w:val="both"/>
        <w:rPr>
          <w:rStyle w:val="a4"/>
          <w:b w:val="0"/>
          <w:bCs w:val="0"/>
          <w:color w:val="000000"/>
        </w:rPr>
      </w:pPr>
      <w:r>
        <w:rPr>
          <w:rStyle w:val="a4"/>
        </w:rPr>
        <w:t>Мобильные точки крепления (с</w:t>
      </w:r>
      <w:r w:rsidR="00C46045" w:rsidRPr="00C46045">
        <w:rPr>
          <w:rStyle w:val="a4"/>
        </w:rPr>
        <w:t xml:space="preserve">оединительные </w:t>
      </w:r>
      <w:r w:rsidR="006000CE">
        <w:rPr>
          <w:rStyle w:val="a4"/>
        </w:rPr>
        <w:t>элементы</w:t>
      </w:r>
      <w:r>
        <w:rPr>
          <w:rStyle w:val="a4"/>
        </w:rPr>
        <w:t>)</w:t>
      </w:r>
      <w:r w:rsidR="00C46045" w:rsidRPr="00C46045">
        <w:rPr>
          <w:rStyle w:val="a4"/>
        </w:rPr>
        <w:t xml:space="preserve">, которыми пользователь присоединён к горизонтальной анкерной линии, </w:t>
      </w:r>
      <w:r w:rsidR="00C46045" w:rsidRPr="006000CE">
        <w:rPr>
          <w:rStyle w:val="caps"/>
          <w:b/>
          <w:bCs/>
          <w:color w:val="C00000"/>
        </w:rPr>
        <w:t>ОБЯЗАТЕЛЬНО</w:t>
      </w:r>
      <w:r w:rsidR="00C46045" w:rsidRPr="006000CE">
        <w:rPr>
          <w:rStyle w:val="caps"/>
          <w:b/>
          <w:bCs/>
        </w:rPr>
        <w:t xml:space="preserve"> </w:t>
      </w:r>
      <w:r w:rsidR="00C46045" w:rsidRPr="00C46045">
        <w:rPr>
          <w:rStyle w:val="a4"/>
        </w:rPr>
        <w:t xml:space="preserve">должны иметь стальное исполнение, во избежание их перепиливания стальным тросом анкерной линии при скольжении </w:t>
      </w:r>
      <w:r>
        <w:rPr>
          <w:rStyle w:val="a4"/>
        </w:rPr>
        <w:t>этих соединителей</w:t>
      </w:r>
      <w:r w:rsidR="00C46045" w:rsidRPr="00C46045">
        <w:rPr>
          <w:rStyle w:val="a4"/>
        </w:rPr>
        <w:t xml:space="preserve"> по нему при срыве пользователя. </w:t>
      </w:r>
    </w:p>
    <w:p w:rsidR="00C46045" w:rsidRPr="00044D28" w:rsidRDefault="00C46045" w:rsidP="005936BE">
      <w:pPr>
        <w:pStyle w:val="a7"/>
        <w:numPr>
          <w:ilvl w:val="0"/>
          <w:numId w:val="14"/>
        </w:numPr>
        <w:ind w:left="0" w:firstLine="0"/>
        <w:jc w:val="both"/>
        <w:rPr>
          <w:color w:val="000000"/>
        </w:rPr>
      </w:pPr>
      <w:r w:rsidRPr="00C46045">
        <w:t>Запрещается использовать анкерную линию для работы в безопорном пространстве. Так же линия не должна использоваться для подвешивания любых грузов (снаряжения, инструментов, оборудования и т. д.).</w:t>
      </w:r>
    </w:p>
    <w:p w:rsidR="00044D28" w:rsidRDefault="00044D28" w:rsidP="005936BE">
      <w:pPr>
        <w:pStyle w:val="a7"/>
        <w:numPr>
          <w:ilvl w:val="0"/>
          <w:numId w:val="14"/>
        </w:numPr>
        <w:ind w:left="0" w:firstLine="0"/>
        <w:jc w:val="both"/>
      </w:pPr>
      <w:r w:rsidRPr="008D2BD3">
        <w:t xml:space="preserve">Анкерная линия крепится к выбранным или установленным надёжным анкерным точкам отдельных анкерных узлов (или элементам конструкции, </w:t>
      </w:r>
      <w:r w:rsidR="00F213F3">
        <w:t xml:space="preserve">монтажного </w:t>
      </w:r>
      <w:r w:rsidRPr="008D2BD3">
        <w:t>массива</w:t>
      </w:r>
      <w:r w:rsidR="00F213F3">
        <w:t>)</w:t>
      </w:r>
      <w:r w:rsidRPr="008D2BD3">
        <w:t xml:space="preserve">, прочностью не менее </w:t>
      </w:r>
      <w:r>
        <w:t>установленных в этом паспорте</w:t>
      </w:r>
      <w:r w:rsidR="00067652">
        <w:t xml:space="preserve"> прочностных характеристик на компоненты линии</w:t>
      </w:r>
      <w:r>
        <w:t xml:space="preserve"> (см. раздел 2).</w:t>
      </w:r>
    </w:p>
    <w:p w:rsidR="00C46045" w:rsidRPr="00C46045" w:rsidRDefault="00C46045" w:rsidP="005936BE">
      <w:pPr>
        <w:pStyle w:val="a7"/>
        <w:numPr>
          <w:ilvl w:val="0"/>
          <w:numId w:val="14"/>
        </w:numPr>
        <w:ind w:left="0" w:firstLine="0"/>
        <w:jc w:val="both"/>
      </w:pPr>
      <w:r w:rsidRPr="00C46045">
        <w:lastRenderedPageBreak/>
        <w:t>Предпочтительно, чтобы анкерные линии располагалась выше пользователя. А уж если на уровне пользователя, то чем выше, тем безопаснее (</w:t>
      </w:r>
      <w:r w:rsidR="00BD4944">
        <w:t>р</w:t>
      </w:r>
      <w:r w:rsidRPr="00C46045">
        <w:t>ис.</w:t>
      </w:r>
      <w:r w:rsidR="001B273C">
        <w:t>9</w:t>
      </w:r>
      <w:r w:rsidRPr="00C46045">
        <w:t>).</w:t>
      </w:r>
    </w:p>
    <w:p w:rsidR="00C46045" w:rsidRPr="00C46045" w:rsidRDefault="00C46045" w:rsidP="006000CE">
      <w:pPr>
        <w:pStyle w:val="a7"/>
        <w:jc w:val="center"/>
        <w:rPr>
          <w:b/>
        </w:rPr>
      </w:pPr>
      <w:r w:rsidRPr="00C46045">
        <w:rPr>
          <w:noProof/>
        </w:rPr>
        <w:drawing>
          <wp:inline distT="0" distB="0" distL="0" distR="0">
            <wp:extent cx="1771650" cy="1504821"/>
            <wp:effectExtent l="0" t="0" r="0" b="0"/>
            <wp:docPr id="30" name="Рисунок 10" descr="https://krok.biz/image/data/promalp/4-7-11-1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rok.biz/image/data/promalp/4-7-11-15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t="7056" b="8005"/>
                    <a:stretch/>
                  </pic:blipFill>
                  <pic:spPr bwMode="auto">
                    <a:xfrm>
                      <a:off x="0" y="0"/>
                      <a:ext cx="1780781" cy="151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2A04" w:rsidRPr="00502A0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02A04">
        <w:rPr>
          <w:b/>
          <w:noProof/>
        </w:rPr>
        <w:t xml:space="preserve">       </w:t>
      </w:r>
      <w:r w:rsidR="00502A04" w:rsidRPr="00502A04">
        <w:rPr>
          <w:b/>
          <w:noProof/>
        </w:rPr>
        <w:drawing>
          <wp:inline distT="0" distB="0" distL="0" distR="0">
            <wp:extent cx="2614820" cy="1649099"/>
            <wp:effectExtent l="19050" t="0" r="0" b="0"/>
            <wp:docPr id="12" name="Рисунок 4" descr="D:\АДК\Фотографии\Снаряга\Анкера и линии\Горизонтальная страховка\18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ДК\Фотографии\Снаряга\Анкера и линии\Горизонтальная страховка\183-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95" cy="164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45" w:rsidRPr="00C46045" w:rsidRDefault="00C46045" w:rsidP="006000CE">
      <w:pPr>
        <w:pStyle w:val="a7"/>
        <w:jc w:val="center"/>
      </w:pPr>
      <w:r w:rsidRPr="00C46045">
        <w:rPr>
          <w:b/>
        </w:rPr>
        <w:t>Рис.</w:t>
      </w:r>
      <w:r w:rsidR="001B273C">
        <w:rPr>
          <w:b/>
        </w:rPr>
        <w:t>9</w:t>
      </w:r>
      <w:r w:rsidRPr="00C46045">
        <w:rPr>
          <w:b/>
        </w:rPr>
        <w:t>.</w:t>
      </w:r>
      <w:r w:rsidRPr="00C46045">
        <w:t xml:space="preserve"> Примеры расположения анкерных линий по отношению к работнику.</w:t>
      </w:r>
    </w:p>
    <w:p w:rsidR="00C46045" w:rsidRPr="00C46045" w:rsidRDefault="00C46045" w:rsidP="00CB6435">
      <w:pPr>
        <w:pStyle w:val="a7"/>
        <w:rPr>
          <w:rStyle w:val="caps"/>
          <w:b/>
          <w:bCs/>
          <w:color w:val="CC0000"/>
          <w:highlight w:val="yellow"/>
          <w:shd w:val="clear" w:color="auto" w:fill="FFFFFF" w:themeFill="background1"/>
        </w:rPr>
      </w:pPr>
    </w:p>
    <w:p w:rsidR="00C46045" w:rsidRPr="006000CE" w:rsidRDefault="00C46045" w:rsidP="005936BE">
      <w:pPr>
        <w:pStyle w:val="a7"/>
        <w:numPr>
          <w:ilvl w:val="0"/>
          <w:numId w:val="14"/>
        </w:numPr>
        <w:ind w:left="0" w:firstLine="0"/>
        <w:jc w:val="both"/>
        <w:rPr>
          <w:color w:val="000000"/>
        </w:rPr>
      </w:pPr>
      <w:r w:rsidRPr="006000CE">
        <w:rPr>
          <w:b/>
          <w:color w:val="C00000"/>
        </w:rPr>
        <w:t>Внимание! Использование анкерных линий расположенных ниже ступней пользователя не допускается!</w:t>
      </w:r>
      <w:r w:rsidR="006000CE">
        <w:rPr>
          <w:b/>
          <w:color w:val="FF0000"/>
        </w:rPr>
        <w:t xml:space="preserve"> </w:t>
      </w:r>
      <w:r w:rsidRPr="006000CE">
        <w:rPr>
          <w:color w:val="000000"/>
        </w:rPr>
        <w:t xml:space="preserve">Это следует учитывать при желании пользователя, используя для обеспечения безопасности только анкерную линию, приподняться над её уровнем с помощью средств </w:t>
      </w:r>
      <w:proofErr w:type="spellStart"/>
      <w:r w:rsidRPr="006000CE">
        <w:rPr>
          <w:color w:val="000000"/>
        </w:rPr>
        <w:t>подмащивания</w:t>
      </w:r>
      <w:proofErr w:type="spellEnd"/>
      <w:r w:rsidR="006000CE">
        <w:rPr>
          <w:color w:val="000000"/>
        </w:rPr>
        <w:t xml:space="preserve"> или другим способом</w:t>
      </w:r>
      <w:r w:rsidRPr="006000CE">
        <w:rPr>
          <w:color w:val="000000"/>
        </w:rPr>
        <w:t>. Такое делать запрещается!</w:t>
      </w:r>
    </w:p>
    <w:p w:rsidR="00C46045" w:rsidRPr="00067652" w:rsidRDefault="00C46045" w:rsidP="005936BE">
      <w:pPr>
        <w:pStyle w:val="a7"/>
        <w:numPr>
          <w:ilvl w:val="0"/>
          <w:numId w:val="14"/>
        </w:numPr>
        <w:ind w:left="0" w:firstLine="0"/>
        <w:jc w:val="both"/>
        <w:rPr>
          <w:rStyle w:val="a4"/>
          <w:b w:val="0"/>
          <w:color w:val="FF0000"/>
        </w:rPr>
      </w:pPr>
      <w:r w:rsidRPr="00067652">
        <w:rPr>
          <w:rStyle w:val="caps"/>
          <w:b/>
          <w:bCs/>
          <w:color w:val="C00000"/>
        </w:rPr>
        <w:t>Внимание</w:t>
      </w:r>
      <w:r w:rsidRPr="00067652">
        <w:rPr>
          <w:rStyle w:val="a4"/>
          <w:color w:val="C00000"/>
        </w:rPr>
        <w:t>! Длина пролёта не должна быть более 12 метров.</w:t>
      </w:r>
      <w:r w:rsidRPr="00067652">
        <w:rPr>
          <w:rStyle w:val="a4"/>
          <w:b w:val="0"/>
        </w:rPr>
        <w:t xml:space="preserve"> </w:t>
      </w:r>
      <w:r w:rsidR="00067652">
        <w:rPr>
          <w:rStyle w:val="a4"/>
          <w:b w:val="0"/>
        </w:rPr>
        <w:t>А н</w:t>
      </w:r>
      <w:r w:rsidRPr="00067652">
        <w:rPr>
          <w:rStyle w:val="a4"/>
          <w:b w:val="0"/>
        </w:rPr>
        <w:t xml:space="preserve">аклон анкерной </w:t>
      </w:r>
      <w:r w:rsidR="00067652">
        <w:rPr>
          <w:rStyle w:val="a4"/>
          <w:b w:val="0"/>
        </w:rPr>
        <w:t>линии</w:t>
      </w:r>
      <w:r w:rsidRPr="00067652">
        <w:rPr>
          <w:rStyle w:val="a4"/>
          <w:b w:val="0"/>
        </w:rPr>
        <w:t xml:space="preserve"> к горизонту не должен превышать </w:t>
      </w:r>
      <w:r w:rsidRPr="00F213F3">
        <w:rPr>
          <w:rStyle w:val="a4"/>
        </w:rPr>
        <w:t>7°</w:t>
      </w:r>
      <w:r w:rsidR="00F213F3">
        <w:rPr>
          <w:rStyle w:val="a4"/>
        </w:rPr>
        <w:t>(Семь градусов)</w:t>
      </w:r>
      <w:r w:rsidRPr="00067652">
        <w:rPr>
          <w:rStyle w:val="a4"/>
          <w:b w:val="0"/>
          <w:color w:val="FF0000"/>
        </w:rPr>
        <w:t>.</w:t>
      </w:r>
    </w:p>
    <w:p w:rsidR="001B273C" w:rsidRDefault="00C46045" w:rsidP="005936BE">
      <w:pPr>
        <w:pStyle w:val="a7"/>
        <w:numPr>
          <w:ilvl w:val="0"/>
          <w:numId w:val="14"/>
        </w:numPr>
        <w:ind w:left="0" w:firstLine="0"/>
        <w:jc w:val="both"/>
      </w:pPr>
      <w:r w:rsidRPr="00C46045">
        <w:t xml:space="preserve">Размещать анкерную линию следует так, чтобы </w:t>
      </w:r>
      <w:r w:rsidR="00EB2675">
        <w:t>трос</w:t>
      </w:r>
      <w:r w:rsidRPr="00C46045">
        <w:t xml:space="preserve"> анкерной линии не тёр</w:t>
      </w:r>
      <w:r w:rsidR="00EB2675">
        <w:t>ся</w:t>
      </w:r>
      <w:r w:rsidRPr="00C46045">
        <w:t xml:space="preserve"> об абразивные поверхности и острые предметы. А при падении </w:t>
      </w:r>
      <w:r w:rsidR="00EB2675">
        <w:t xml:space="preserve">пользователя его </w:t>
      </w:r>
      <w:r w:rsidRPr="00C46045">
        <w:t xml:space="preserve">страховочный строп также не тёрся об абразивные поверхности и острые предметы и перегибы. </w:t>
      </w:r>
    </w:p>
    <w:p w:rsidR="00C46045" w:rsidRPr="00C46045" w:rsidRDefault="00C46045" w:rsidP="005936BE">
      <w:pPr>
        <w:pStyle w:val="a7"/>
        <w:numPr>
          <w:ilvl w:val="0"/>
          <w:numId w:val="14"/>
        </w:numPr>
        <w:ind w:left="0" w:firstLine="0"/>
        <w:jc w:val="both"/>
      </w:pPr>
      <w:r w:rsidRPr="00C46045">
        <w:t>Если по ряду причин сделать такое невозможно, то следует использовать только абразивно устойчивые стропы, позволяющие такое воздействие. Например, стальные цепи соответствующего типоразмера и прочности.</w:t>
      </w:r>
    </w:p>
    <w:p w:rsidR="00C46045" w:rsidRPr="00C46045" w:rsidRDefault="00C46045" w:rsidP="005936BE">
      <w:pPr>
        <w:pStyle w:val="a7"/>
        <w:numPr>
          <w:ilvl w:val="0"/>
          <w:numId w:val="14"/>
        </w:numPr>
        <w:ind w:left="0" w:firstLine="0"/>
        <w:jc w:val="both"/>
        <w:rPr>
          <w:b/>
          <w:color w:val="FF0000"/>
        </w:rPr>
      </w:pPr>
      <w:r w:rsidRPr="00C46045">
        <w:rPr>
          <w:shd w:val="clear" w:color="auto" w:fill="FFFFFF"/>
        </w:rPr>
        <w:t>При организации анкерной линии, необходимо устанавливать (или использовать имеющиеся) анкерные точки в таких местах конструкции здания или сооружения, чтобы при максимальных нагрузках, возникающих в линии при падении работника, это не привело к тому, что на конечные и промежуточные анкерные точки прикрепления будут прикладываться силы, возможно превышающие допустимые нагрузки и допустимые направления приложения этих нагрузок для конструкций этих зданий и сооружений!</w:t>
      </w:r>
      <w:r w:rsidRPr="00C46045">
        <w:rPr>
          <w:color w:val="000000"/>
        </w:rPr>
        <w:t xml:space="preserve"> </w:t>
      </w:r>
    </w:p>
    <w:p w:rsidR="00C46045" w:rsidRPr="00EB2675" w:rsidRDefault="00C46045" w:rsidP="005936BE">
      <w:pPr>
        <w:pStyle w:val="a7"/>
        <w:numPr>
          <w:ilvl w:val="0"/>
          <w:numId w:val="14"/>
        </w:numPr>
        <w:ind w:left="0" w:right="-143" w:firstLine="0"/>
        <w:jc w:val="both"/>
        <w:rPr>
          <w:color w:val="000000"/>
        </w:rPr>
      </w:pPr>
      <w:r w:rsidRPr="00EB2675">
        <w:rPr>
          <w:b/>
          <w:color w:val="FF0000"/>
          <w:shd w:val="clear" w:color="auto" w:fill="FFFFFF"/>
        </w:rPr>
        <w:t>Внимание!</w:t>
      </w:r>
      <w:r w:rsidRPr="00EB2675">
        <w:rPr>
          <w:color w:val="333333"/>
          <w:shd w:val="clear" w:color="auto" w:fill="FFFFFF"/>
        </w:rPr>
        <w:t xml:space="preserve"> </w:t>
      </w:r>
      <w:r w:rsidRPr="00EB2675">
        <w:rPr>
          <w:b/>
          <w:color w:val="FF0000"/>
        </w:rPr>
        <w:t xml:space="preserve">Конструктивные элементы зданий и </w:t>
      </w:r>
      <w:proofErr w:type="gramStart"/>
      <w:r w:rsidRPr="00EB2675">
        <w:rPr>
          <w:b/>
          <w:color w:val="FF0000"/>
        </w:rPr>
        <w:t>сооружений</w:t>
      </w:r>
      <w:proofErr w:type="gramEnd"/>
      <w:r w:rsidRPr="00EB2675">
        <w:rPr>
          <w:b/>
          <w:color w:val="FF0000"/>
        </w:rPr>
        <w:t xml:space="preserve"> к которым крепят конечные анкерные точки, </w:t>
      </w:r>
      <w:r w:rsidRPr="00EB2675">
        <w:rPr>
          <w:b/>
          <w:color w:val="FF0000"/>
          <w:shd w:val="clear" w:color="auto" w:fill="FFFFFF" w:themeFill="background1"/>
        </w:rPr>
        <w:t xml:space="preserve">должны быть рассчитаны на приложенную максимальную нагрузку в направлении приложения усилия при срабатывании анкерной линии </w:t>
      </w:r>
      <w:r w:rsidR="00EB2675">
        <w:rPr>
          <w:b/>
          <w:color w:val="FF0000"/>
          <w:shd w:val="clear" w:color="auto" w:fill="FFFFFF" w:themeFill="background1"/>
        </w:rPr>
        <w:t>согласно разделу 2 паспорта.</w:t>
      </w:r>
    </w:p>
    <w:p w:rsidR="00E74B63" w:rsidRPr="00A11388" w:rsidRDefault="008C3BE3" w:rsidP="00A11388">
      <w:pPr>
        <w:pStyle w:val="a7"/>
        <w:numPr>
          <w:ilvl w:val="0"/>
          <w:numId w:val="14"/>
        </w:numPr>
        <w:ind w:left="0" w:right="-143" w:firstLine="0"/>
        <w:jc w:val="both"/>
        <w:rPr>
          <w:shd w:val="clear" w:color="auto" w:fill="FFFFFF"/>
        </w:rPr>
      </w:pPr>
      <w:r w:rsidRPr="00A11388">
        <w:rPr>
          <w:color w:val="000000"/>
        </w:rPr>
        <w:t>При</w:t>
      </w:r>
      <w:r w:rsidR="00C46045" w:rsidRPr="00A11388">
        <w:rPr>
          <w:color w:val="000000"/>
        </w:rPr>
        <w:t xml:space="preserve"> монтаж</w:t>
      </w:r>
      <w:r w:rsidRPr="00A11388">
        <w:rPr>
          <w:color w:val="000000"/>
        </w:rPr>
        <w:t>е</w:t>
      </w:r>
      <w:r w:rsidR="00C46045" w:rsidRPr="00A11388">
        <w:rPr>
          <w:color w:val="000000"/>
        </w:rPr>
        <w:t xml:space="preserve"> линии </w:t>
      </w:r>
      <w:r w:rsidRPr="00A11388">
        <w:rPr>
          <w:color w:val="000000"/>
        </w:rPr>
        <w:t xml:space="preserve">в качестве соединителей </w:t>
      </w:r>
      <w:r w:rsidR="00C46045" w:rsidRPr="00A11388">
        <w:rPr>
          <w:color w:val="000000"/>
        </w:rPr>
        <w:t xml:space="preserve">необходимо </w:t>
      </w:r>
      <w:r w:rsidRPr="00A11388">
        <w:rPr>
          <w:color w:val="000000"/>
        </w:rPr>
        <w:t xml:space="preserve">использовать </w:t>
      </w:r>
      <w:r w:rsidR="00C46045" w:rsidRPr="00A11388">
        <w:rPr>
          <w:color w:val="000000"/>
        </w:rPr>
        <w:t>соединительны</w:t>
      </w:r>
      <w:r w:rsidRPr="00A11388">
        <w:rPr>
          <w:color w:val="000000"/>
        </w:rPr>
        <w:t>е</w:t>
      </w:r>
      <w:r w:rsidR="00C46045" w:rsidRPr="00A11388">
        <w:rPr>
          <w:color w:val="000000"/>
        </w:rPr>
        <w:t xml:space="preserve"> </w:t>
      </w:r>
      <w:r w:rsidRPr="00A11388">
        <w:rPr>
          <w:color w:val="000000"/>
        </w:rPr>
        <w:t xml:space="preserve">стальные </w:t>
      </w:r>
      <w:r w:rsidR="00C46045" w:rsidRPr="00A11388">
        <w:rPr>
          <w:color w:val="000000"/>
        </w:rPr>
        <w:t>карабин</w:t>
      </w:r>
      <w:r w:rsidRPr="00A11388">
        <w:rPr>
          <w:color w:val="000000"/>
        </w:rPr>
        <w:t>ы</w:t>
      </w:r>
      <w:r w:rsidR="00C46045" w:rsidRPr="00A11388">
        <w:rPr>
          <w:color w:val="000000"/>
        </w:rPr>
        <w:t xml:space="preserve"> «РАПИД» </w:t>
      </w:r>
      <w:r w:rsidRPr="00A11388">
        <w:rPr>
          <w:color w:val="000000"/>
        </w:rPr>
        <w:t>производства ТМ KROK, поскольку остальные не обеспечивают достаточной прочности</w:t>
      </w:r>
      <w:r w:rsidR="00C46045" w:rsidRPr="00A11388">
        <w:rPr>
          <w:shd w:val="clear" w:color="auto" w:fill="FFFFFF"/>
        </w:rPr>
        <w:t xml:space="preserve"> (рис.</w:t>
      </w:r>
      <w:r w:rsidR="00EB2675" w:rsidRPr="00A11388">
        <w:rPr>
          <w:shd w:val="clear" w:color="auto" w:fill="FFFFFF"/>
        </w:rPr>
        <w:t>1</w:t>
      </w:r>
      <w:r w:rsidR="001B273C" w:rsidRPr="00A11388">
        <w:rPr>
          <w:shd w:val="clear" w:color="auto" w:fill="FFFFFF"/>
        </w:rPr>
        <w:t>0</w:t>
      </w:r>
      <w:r w:rsidR="00C46045" w:rsidRPr="00A11388">
        <w:rPr>
          <w:shd w:val="clear" w:color="auto" w:fill="FFFFFF"/>
        </w:rPr>
        <w:t xml:space="preserve">). </w:t>
      </w:r>
      <w:r w:rsidR="00A11388" w:rsidRPr="00A11388">
        <w:rPr>
          <w:b/>
          <w:color w:val="FF0000"/>
          <w:shd w:val="clear" w:color="auto" w:fill="FFFFFF"/>
        </w:rPr>
        <w:t xml:space="preserve">Внимание! Обращайте внимание на полное закручивание муфты карабина! При </w:t>
      </w:r>
      <w:proofErr w:type="spellStart"/>
      <w:r w:rsidR="00A11388" w:rsidRPr="00A11388">
        <w:rPr>
          <w:b/>
          <w:color w:val="FF0000"/>
          <w:shd w:val="clear" w:color="auto" w:fill="FFFFFF"/>
        </w:rPr>
        <w:t>недокручивании</w:t>
      </w:r>
      <w:proofErr w:type="spellEnd"/>
      <w:r w:rsidR="00A11388" w:rsidRPr="00A11388">
        <w:rPr>
          <w:b/>
          <w:color w:val="FF0000"/>
          <w:shd w:val="clear" w:color="auto" w:fill="FFFFFF"/>
        </w:rPr>
        <w:t xml:space="preserve"> возможно разрушение карабина при малых нагрузках.</w:t>
      </w:r>
    </w:p>
    <w:p w:rsidR="00E74B63" w:rsidRPr="00C46045" w:rsidRDefault="00E74B63" w:rsidP="00E74B63">
      <w:pPr>
        <w:pStyle w:val="a7"/>
        <w:jc w:val="center"/>
        <w:rPr>
          <w:shd w:val="clear" w:color="auto" w:fill="FFFFFF"/>
        </w:rPr>
      </w:pPr>
      <w:r w:rsidRPr="00E74B63">
        <w:rPr>
          <w:noProof/>
          <w:shd w:val="clear" w:color="auto" w:fill="FFFFFF"/>
        </w:rPr>
        <w:drawing>
          <wp:inline distT="0" distB="0" distL="0" distR="0">
            <wp:extent cx="1475851" cy="882642"/>
            <wp:effectExtent l="19050" t="0" r="0" b="0"/>
            <wp:docPr id="63" name="Рисунок 6" descr="C:\Users\Пользователь\Downloads\Rapid-oval_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Rapid-oval_1-800x8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535" cy="89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B63">
        <w:t xml:space="preserve"> </w:t>
      </w:r>
      <w:r w:rsidRPr="00E74B63">
        <w:rPr>
          <w:noProof/>
          <w:shd w:val="clear" w:color="auto" w:fill="FFFFFF"/>
        </w:rPr>
        <w:drawing>
          <wp:inline distT="0" distB="0" distL="0" distR="0">
            <wp:extent cx="1318496" cy="830309"/>
            <wp:effectExtent l="19050" t="0" r="0" b="0"/>
            <wp:docPr id="64" name="Рисунок 7" descr="C:\Users\Пользователь\Downloads\Rapid-oval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Rapid-oval_2-800x8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09" cy="83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B63">
        <w:t xml:space="preserve"> </w:t>
      </w:r>
    </w:p>
    <w:p w:rsidR="00C46045" w:rsidRPr="00C46045" w:rsidRDefault="00C46045" w:rsidP="00CB6435">
      <w:pPr>
        <w:pStyle w:val="a7"/>
      </w:pPr>
    </w:p>
    <w:p w:rsidR="00C46045" w:rsidRPr="00C46045" w:rsidRDefault="00C46045" w:rsidP="00BD4944">
      <w:pPr>
        <w:pStyle w:val="a7"/>
        <w:jc w:val="center"/>
      </w:pPr>
      <w:r w:rsidRPr="00C46045">
        <w:rPr>
          <w:b/>
        </w:rPr>
        <w:t>Рис.</w:t>
      </w:r>
      <w:r w:rsidR="006449EF">
        <w:rPr>
          <w:b/>
        </w:rPr>
        <w:t>1</w:t>
      </w:r>
      <w:r w:rsidR="001B273C">
        <w:rPr>
          <w:b/>
        </w:rPr>
        <w:t>0</w:t>
      </w:r>
      <w:r w:rsidRPr="00C46045">
        <w:rPr>
          <w:b/>
        </w:rPr>
        <w:t>.</w:t>
      </w:r>
      <w:r w:rsidRPr="00C46045">
        <w:t xml:space="preserve"> Карабины «Рапид»: «Овал», «Овал» с раскрытой муфтой</w:t>
      </w:r>
      <w:r w:rsidR="00C74270">
        <w:t>.</w:t>
      </w:r>
    </w:p>
    <w:p w:rsidR="00C46045" w:rsidRPr="00C46045" w:rsidRDefault="00C46045" w:rsidP="00CB6435">
      <w:pPr>
        <w:pStyle w:val="a7"/>
      </w:pPr>
    </w:p>
    <w:p w:rsidR="001B273C" w:rsidRDefault="001B273C" w:rsidP="001B273C">
      <w:pPr>
        <w:pStyle w:val="a3"/>
        <w:numPr>
          <w:ilvl w:val="1"/>
          <w:numId w:val="4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333333"/>
        </w:rPr>
      </w:pPr>
      <w:r w:rsidRPr="00AD37A2">
        <w:rPr>
          <w:color w:val="000000"/>
        </w:rPr>
        <w:t>В отличие от </w:t>
      </w:r>
      <w:proofErr w:type="spellStart"/>
      <w:r w:rsidRPr="00AD37A2">
        <w:rPr>
          <w:color w:val="000000"/>
        </w:rPr>
        <w:t>опресованных</w:t>
      </w:r>
      <w:proofErr w:type="spellEnd"/>
      <w:r w:rsidRPr="00AD37A2">
        <w:rPr>
          <w:color w:val="000000"/>
        </w:rPr>
        <w:t xml:space="preserve"> конечных петель, использование клинового зажима позволяет быстро подогнать длину троса под необходимый размер пролёта между крайними анкерами.</w:t>
      </w:r>
    </w:p>
    <w:p w:rsidR="001B273C" w:rsidRDefault="001B273C" w:rsidP="001B273C">
      <w:pPr>
        <w:pStyle w:val="a3"/>
        <w:numPr>
          <w:ilvl w:val="1"/>
          <w:numId w:val="4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333333"/>
        </w:rPr>
      </w:pPr>
      <w:r w:rsidRPr="00AD37A2">
        <w:rPr>
          <w:color w:val="000000"/>
        </w:rPr>
        <w:t>Тросовая петля, заведённая в обойму </w:t>
      </w:r>
      <w:r w:rsidRPr="00EB2675">
        <w:rPr>
          <w:rStyle w:val="a5"/>
          <w:i w:val="0"/>
          <w:color w:val="000000"/>
        </w:rPr>
        <w:t>клинового зажима</w:t>
      </w:r>
      <w:r w:rsidRPr="00AD37A2">
        <w:rPr>
          <w:color w:val="000000"/>
        </w:rPr>
        <w:t>, удерживается в ней, расклиниваясь скользящим клином</w:t>
      </w:r>
      <w:r>
        <w:rPr>
          <w:color w:val="000000"/>
        </w:rPr>
        <w:t xml:space="preserve"> (рис.11)</w:t>
      </w:r>
      <w:r w:rsidRPr="00AD37A2">
        <w:rPr>
          <w:color w:val="000000"/>
        </w:rPr>
        <w:t xml:space="preserve">. </w:t>
      </w:r>
    </w:p>
    <w:p w:rsidR="002E52E9" w:rsidRPr="00AD37A2" w:rsidRDefault="002E52E9" w:rsidP="001B273C">
      <w:pPr>
        <w:pStyle w:val="a7"/>
        <w:jc w:val="both"/>
        <w:rPr>
          <w:b/>
          <w:color w:val="FF0000"/>
        </w:rPr>
      </w:pPr>
    </w:p>
    <w:p w:rsidR="004504C4" w:rsidRDefault="004504C4" w:rsidP="004747A6">
      <w:pPr>
        <w:pStyle w:val="a7"/>
        <w:jc w:val="center"/>
        <w:rPr>
          <w:rStyle w:val="a4"/>
        </w:rPr>
      </w:pPr>
      <w:r w:rsidRPr="004504C4">
        <w:rPr>
          <w:rStyle w:val="a4"/>
          <w:noProof/>
        </w:rPr>
        <w:drawing>
          <wp:inline distT="0" distB="0" distL="0" distR="0">
            <wp:extent cx="4672219" cy="1489888"/>
            <wp:effectExtent l="19050" t="0" r="0" b="0"/>
            <wp:docPr id="27" name="Рисунок 4" descr="C:\Users\Пользователь\Downloads\ankernyj_zazhim_0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ankernyj_zazhim_06-800x8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11" cy="149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E9" w:rsidRDefault="00A75691" w:rsidP="004747A6">
      <w:pPr>
        <w:pStyle w:val="ab"/>
        <w:spacing w:after="0"/>
        <w:ind w:left="0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D37A2">
        <w:rPr>
          <w:rStyle w:val="a4"/>
          <w:rFonts w:ascii="Times New Roman" w:hAnsi="Times New Roman" w:cs="Times New Roman"/>
          <w:sz w:val="24"/>
          <w:szCs w:val="24"/>
        </w:rPr>
        <w:t>Рис.</w:t>
      </w:r>
      <w:r w:rsidR="00C1252F" w:rsidRPr="00AD37A2">
        <w:rPr>
          <w:rStyle w:val="a4"/>
          <w:rFonts w:ascii="Times New Roman" w:hAnsi="Times New Roman" w:cs="Times New Roman"/>
          <w:sz w:val="24"/>
          <w:szCs w:val="24"/>
        </w:rPr>
        <w:t>1</w:t>
      </w:r>
      <w:r w:rsidR="001B273C">
        <w:rPr>
          <w:rStyle w:val="a4"/>
          <w:rFonts w:ascii="Times New Roman" w:hAnsi="Times New Roman" w:cs="Times New Roman"/>
          <w:sz w:val="24"/>
          <w:szCs w:val="24"/>
        </w:rPr>
        <w:t>1</w:t>
      </w:r>
      <w:r w:rsidRPr="00AD37A2">
        <w:rPr>
          <w:rStyle w:val="a4"/>
          <w:rFonts w:ascii="Times New Roman" w:hAnsi="Times New Roman" w:cs="Times New Roman"/>
          <w:sz w:val="24"/>
          <w:szCs w:val="24"/>
        </w:rPr>
        <w:t>.</w:t>
      </w:r>
      <w:r w:rsidRPr="00AD37A2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504C4" w:rsidRPr="007C4F5E">
        <w:rPr>
          <w:rFonts w:ascii="Times New Roman" w:hAnsi="Times New Roman" w:cs="Times New Roman"/>
          <w:sz w:val="24"/>
          <w:szCs w:val="24"/>
        </w:rPr>
        <w:t xml:space="preserve">Заправка троса в </w:t>
      </w:r>
      <w:r w:rsidR="009F55AD" w:rsidRPr="007C4F5E">
        <w:rPr>
          <w:rFonts w:ascii="Times New Roman" w:hAnsi="Times New Roman" w:cs="Times New Roman"/>
          <w:sz w:val="24"/>
          <w:szCs w:val="24"/>
        </w:rPr>
        <w:t>зажим анкерный</w:t>
      </w:r>
      <w:r w:rsidR="004504C4" w:rsidRPr="007C4F5E">
        <w:rPr>
          <w:rFonts w:ascii="Times New Roman" w:hAnsi="Times New Roman" w:cs="Times New Roman"/>
          <w:sz w:val="24"/>
          <w:szCs w:val="24"/>
        </w:rPr>
        <w:t xml:space="preserve"> </w:t>
      </w:r>
      <w:r w:rsidR="004504C4" w:rsidRPr="007C4F5E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«Клиновой». Внизу слева-направо: </w:t>
      </w:r>
      <w:r w:rsidR="004504C4" w:rsidRPr="007C4F5E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="009F55AD" w:rsidRPr="007C4F5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Концевой ограничитель</w:t>
      </w:r>
      <w:r w:rsidR="004504C4" w:rsidRPr="007C4F5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 зажим предохранительный</w:t>
      </w:r>
      <w:r w:rsidR="004504C4" w:rsidRPr="00AD37A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6C3F8B" w:rsidRPr="00AD37A2" w:rsidRDefault="006C3F8B" w:rsidP="004747A6">
      <w:pPr>
        <w:pStyle w:val="ab"/>
        <w:spacing w:after="0"/>
        <w:ind w:left="0"/>
        <w:jc w:val="center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6C3F8B" w:rsidRDefault="00401C45" w:rsidP="004747A6">
      <w:pPr>
        <w:pStyle w:val="a3"/>
        <w:numPr>
          <w:ilvl w:val="1"/>
          <w:numId w:val="4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333333"/>
        </w:rPr>
      </w:pPr>
      <w:r w:rsidRPr="00AD37A2">
        <w:rPr>
          <w:color w:val="000000"/>
        </w:rPr>
        <w:t>Присоединительное отверстие на щеке обоймы клинового зажима имеет асимметричное расположение от оси симметрии обоймы зажима. Это позволяет избежать изломов троса на кромке обоймы зажима при натяжении анкерной линии.</w:t>
      </w:r>
      <w:r w:rsidR="00A1794C">
        <w:rPr>
          <w:color w:val="000000"/>
        </w:rPr>
        <w:t xml:space="preserve"> Поэтому обращайте внимание на правильность заправки троса в клиновой зажим.</w:t>
      </w:r>
    </w:p>
    <w:p w:rsidR="00484CFF" w:rsidRDefault="004504C4" w:rsidP="00484CFF">
      <w:pPr>
        <w:pStyle w:val="a7"/>
        <w:jc w:val="both"/>
        <w:rPr>
          <w:color w:val="000000"/>
          <w:shd w:val="clear" w:color="auto" w:fill="FFFFFF"/>
        </w:rPr>
      </w:pPr>
      <w:r w:rsidRPr="006C3F8B">
        <w:rPr>
          <w:color w:val="000000"/>
          <w:shd w:val="clear" w:color="auto" w:fill="FFFFFF"/>
        </w:rPr>
        <w:t xml:space="preserve">Для предохранения троса от </w:t>
      </w:r>
      <w:r w:rsidR="00A1794C">
        <w:rPr>
          <w:color w:val="000000"/>
          <w:shd w:val="clear" w:color="auto" w:fill="FFFFFF"/>
        </w:rPr>
        <w:t xml:space="preserve">выскальзывания из зажима </w:t>
      </w:r>
      <w:r w:rsidRPr="006C3F8B">
        <w:rPr>
          <w:color w:val="000000"/>
          <w:shd w:val="clear" w:color="auto" w:fill="FFFFFF"/>
        </w:rPr>
        <w:t xml:space="preserve">при слабине перед натяжением, на выходящий конец троса устанавливают </w:t>
      </w:r>
      <w:r w:rsidRPr="006C3F8B">
        <w:rPr>
          <w:rStyle w:val="a4"/>
          <w:b w:val="0"/>
          <w:color w:val="000000"/>
          <w:shd w:val="clear" w:color="auto" w:fill="FFFFFF"/>
        </w:rPr>
        <w:t>зажим предохранительный (с фиксацией барашковым винтом)</w:t>
      </w:r>
      <w:r w:rsidRPr="006C3F8B">
        <w:rPr>
          <w:b/>
          <w:color w:val="000000"/>
          <w:shd w:val="clear" w:color="auto" w:fill="FFFFFF"/>
        </w:rPr>
        <w:t>.</w:t>
      </w:r>
      <w:r w:rsidRPr="006C3F8B">
        <w:rPr>
          <w:color w:val="000000"/>
          <w:shd w:val="clear" w:color="auto" w:fill="FFFFFF"/>
        </w:rPr>
        <w:t xml:space="preserve"> А для защиты кончика стального троса от </w:t>
      </w:r>
      <w:proofErr w:type="spellStart"/>
      <w:r w:rsidRPr="006C3F8B">
        <w:rPr>
          <w:color w:val="000000"/>
          <w:shd w:val="clear" w:color="auto" w:fill="FFFFFF"/>
        </w:rPr>
        <w:t>распушивания</w:t>
      </w:r>
      <w:proofErr w:type="spellEnd"/>
      <w:r w:rsidRPr="006C3F8B">
        <w:rPr>
          <w:color w:val="000000"/>
          <w:shd w:val="clear" w:color="auto" w:fill="FFFFFF"/>
        </w:rPr>
        <w:t xml:space="preserve">, а пользователя - от травм, связанных с острыми концами тросов, устанавливают </w:t>
      </w:r>
      <w:r w:rsidR="003072CA">
        <w:rPr>
          <w:bCs/>
          <w:color w:val="000000"/>
          <w:shd w:val="clear" w:color="auto" w:fill="FFFFFF"/>
        </w:rPr>
        <w:t>концевой ограничитель</w:t>
      </w:r>
      <w:r w:rsidRPr="006C3F8B">
        <w:rPr>
          <w:bCs/>
          <w:color w:val="000000"/>
          <w:shd w:val="clear" w:color="auto" w:fill="FFFFFF"/>
        </w:rPr>
        <w:t xml:space="preserve"> (с фиксацией </w:t>
      </w:r>
      <w:proofErr w:type="spellStart"/>
      <w:r w:rsidRPr="006C3F8B">
        <w:rPr>
          <w:bCs/>
          <w:color w:val="000000"/>
          <w:shd w:val="clear" w:color="auto" w:fill="FFFFFF"/>
        </w:rPr>
        <w:t>гужоном</w:t>
      </w:r>
      <w:proofErr w:type="spellEnd"/>
      <w:r w:rsidRPr="006C3F8B">
        <w:rPr>
          <w:bCs/>
          <w:color w:val="000000"/>
          <w:shd w:val="clear" w:color="auto" w:fill="FFFFFF"/>
        </w:rPr>
        <w:t>).</w:t>
      </w:r>
      <w:r w:rsidRPr="006C3F8B">
        <w:rPr>
          <w:color w:val="000000"/>
          <w:shd w:val="clear" w:color="auto" w:fill="FFFFFF"/>
        </w:rPr>
        <w:t> </w:t>
      </w:r>
    </w:p>
    <w:p w:rsidR="00484CFF" w:rsidRPr="00AD37A2" w:rsidRDefault="00484CFF" w:rsidP="004747A6">
      <w:pPr>
        <w:pStyle w:val="a7"/>
        <w:numPr>
          <w:ilvl w:val="1"/>
          <w:numId w:val="45"/>
        </w:numPr>
        <w:ind w:left="0" w:firstLine="0"/>
        <w:jc w:val="both"/>
        <w:rPr>
          <w:b/>
          <w:color w:val="FF0000"/>
        </w:rPr>
      </w:pPr>
      <w:r w:rsidRPr="00AD37A2">
        <w:rPr>
          <w:b/>
          <w:color w:val="FF0000"/>
        </w:rPr>
        <w:t xml:space="preserve">Внимание! </w:t>
      </w:r>
      <w:proofErr w:type="spellStart"/>
      <w:r w:rsidRPr="00AD37A2">
        <w:rPr>
          <w:b/>
          <w:color w:val="FF0000"/>
        </w:rPr>
        <w:t>Гужоны</w:t>
      </w:r>
      <w:proofErr w:type="spellEnd"/>
      <w:r w:rsidRPr="00AD37A2">
        <w:rPr>
          <w:b/>
          <w:color w:val="FF0000"/>
        </w:rPr>
        <w:t xml:space="preserve"> соединительных или удерживающих муфт следует затягивать с максимальным усилием в 1,5 кг/метр.</w:t>
      </w:r>
      <w:r w:rsidRPr="00AD37A2">
        <w:t xml:space="preserve"> Затяжку </w:t>
      </w:r>
      <w:proofErr w:type="spellStart"/>
      <w:r w:rsidRPr="00AD37A2">
        <w:t>гужонов</w:t>
      </w:r>
      <w:proofErr w:type="spellEnd"/>
      <w:r w:rsidRPr="00AD37A2">
        <w:t xml:space="preserve"> производить последовательно </w:t>
      </w:r>
      <w:r>
        <w:t xml:space="preserve">и </w:t>
      </w:r>
      <w:r w:rsidRPr="00AD37A2">
        <w:t xml:space="preserve">в два-три этапа </w:t>
      </w:r>
      <w:proofErr w:type="gramStart"/>
      <w:r w:rsidRPr="00AD37A2">
        <w:t>с</w:t>
      </w:r>
      <w:proofErr w:type="gramEnd"/>
      <w:r w:rsidRPr="00AD37A2">
        <w:t xml:space="preserve"> щадящим усилием на первых этапах и максимальным на конечном этапе. </w:t>
      </w:r>
    </w:p>
    <w:p w:rsidR="004504C4" w:rsidRPr="006C3F8B" w:rsidRDefault="004504C4" w:rsidP="004747A6">
      <w:pPr>
        <w:pStyle w:val="a3"/>
        <w:numPr>
          <w:ilvl w:val="1"/>
          <w:numId w:val="45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333333"/>
        </w:rPr>
      </w:pPr>
      <w:r w:rsidRPr="006C3F8B">
        <w:rPr>
          <w:b/>
          <w:bCs/>
          <w:color w:val="FF0000"/>
        </w:rPr>
        <w:t>Внимание! При использовании клиновых зажимов следует принимать следующие меры предосторожности:</w:t>
      </w:r>
    </w:p>
    <w:p w:rsidR="004504C4" w:rsidRPr="006C3F8B" w:rsidRDefault="004504C4" w:rsidP="006C3F8B">
      <w:pPr>
        <w:pStyle w:val="ab"/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C3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использованием проверить обойму, клин и трос на целостность;</w:t>
      </w:r>
    </w:p>
    <w:p w:rsidR="004504C4" w:rsidRPr="006C3F8B" w:rsidRDefault="004504C4" w:rsidP="006C3F8B">
      <w:pPr>
        <w:pStyle w:val="ab"/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C3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завести свободный конец троса в обойму, расклинить клином и с помощью молотка посадить клин и трос как можно глубже в обойму;</w:t>
      </w:r>
    </w:p>
    <w:p w:rsidR="004504C4" w:rsidRPr="006C3F8B" w:rsidRDefault="004504C4" w:rsidP="006C3F8B">
      <w:pPr>
        <w:pStyle w:val="ab"/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C3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свободный (хвостовой) конец троса гаечным зажимом, как показано на рисунке. Хвост должен иметь длину не менее 150 мм;</w:t>
      </w:r>
    </w:p>
    <w:p w:rsidR="00B2257D" w:rsidRPr="00F7035E" w:rsidRDefault="00B2257D" w:rsidP="00B2257D">
      <w:pPr>
        <w:pStyle w:val="a3"/>
        <w:numPr>
          <w:ilvl w:val="1"/>
          <w:numId w:val="45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F7035E">
        <w:t xml:space="preserve">При желании возможно вместо второго концевого анкерного зажима использовать </w:t>
      </w:r>
      <w:proofErr w:type="spellStart"/>
      <w:r w:rsidRPr="00F7035E">
        <w:t>опресованную</w:t>
      </w:r>
      <w:proofErr w:type="spellEnd"/>
      <w:r w:rsidRPr="00F7035E">
        <w:t xml:space="preserve"> конечную петлю, но  тогда при выходе из строя стального каната, вы не сможете самостоятельно  поменять канат. Т.к. вам придётся заказывать у производителя канатную ветвь с одной </w:t>
      </w:r>
      <w:proofErr w:type="spellStart"/>
      <w:r w:rsidRPr="00F7035E">
        <w:t>опресованной</w:t>
      </w:r>
      <w:proofErr w:type="spellEnd"/>
      <w:r w:rsidRPr="00F7035E">
        <w:t xml:space="preserve"> петлёй</w:t>
      </w:r>
      <w:proofErr w:type="gramStart"/>
      <w:r w:rsidRPr="00F7035E">
        <w:t>.</w:t>
      </w:r>
      <w:proofErr w:type="gramEnd"/>
      <w:r w:rsidRPr="00F7035E">
        <w:t xml:space="preserve"> (</w:t>
      </w:r>
      <w:proofErr w:type="gramStart"/>
      <w:r w:rsidRPr="00F7035E">
        <w:t>р</w:t>
      </w:r>
      <w:proofErr w:type="gramEnd"/>
      <w:r w:rsidRPr="00F7035E">
        <w:t xml:space="preserve">ис.11). </w:t>
      </w:r>
    </w:p>
    <w:p w:rsidR="001B273C" w:rsidRPr="001B273C" w:rsidRDefault="001B273C" w:rsidP="00B2257D">
      <w:pPr>
        <w:pStyle w:val="a3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1B273C" w:rsidRPr="001B273C" w:rsidRDefault="001B273C" w:rsidP="001B273C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</w:rPr>
        <w:drawing>
          <wp:inline distT="0" distB="0" distL="0" distR="0">
            <wp:extent cx="3162300" cy="3162300"/>
            <wp:effectExtent l="19050" t="0" r="0" b="0"/>
            <wp:docPr id="10" name="Рисунок 3" descr="C:\Users\Пользователь\Downloads\ankernye_liniiankernaya_liniya_mobi-stil_9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ankernye_liniiankernaya_liniya_mobi-stil_9_3-800x8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99" cy="316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3C" w:rsidRPr="001B273C" w:rsidRDefault="001B273C" w:rsidP="001B273C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B2257D">
        <w:rPr>
          <w:b/>
        </w:rPr>
        <w:lastRenderedPageBreak/>
        <w:t>Рис. 12.</w:t>
      </w:r>
      <w:r>
        <w:t xml:space="preserve"> Пример линии с одним линейным зажимом.</w:t>
      </w:r>
    </w:p>
    <w:p w:rsidR="00D61351" w:rsidRPr="00B949E5" w:rsidRDefault="00F7035E" w:rsidP="00B949E5">
      <w:pPr>
        <w:pStyle w:val="a3"/>
        <w:numPr>
          <w:ilvl w:val="1"/>
          <w:numId w:val="45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AD37A2">
        <w:t>Предварительное натяжение троса анкерной линии производится одним человеком безо всякого усилия. Окончательно линия натягивается талрепом</w:t>
      </w:r>
      <w:r>
        <w:t>.</w:t>
      </w:r>
    </w:p>
    <w:p w:rsidR="00C46045" w:rsidRPr="00B949E5" w:rsidRDefault="00C46045" w:rsidP="00B949E5">
      <w:pPr>
        <w:pStyle w:val="a3"/>
        <w:numPr>
          <w:ilvl w:val="1"/>
          <w:numId w:val="45"/>
        </w:numPr>
        <w:shd w:val="clear" w:color="auto" w:fill="FFFFFF"/>
        <w:spacing w:before="0" w:beforeAutospacing="0" w:after="0" w:afterAutospacing="0"/>
        <w:ind w:left="0" w:firstLine="0"/>
        <w:jc w:val="both"/>
      </w:pPr>
      <w:r w:rsidRPr="00AD37A2">
        <w:t xml:space="preserve">При окончательном натяжении линейной направляющей анкерной линии (стального троса) лучше обеспечить небольшой ее провис </w:t>
      </w:r>
      <w:r w:rsidR="0073593E">
        <w:t xml:space="preserve">в соответствии с таблицей </w:t>
      </w:r>
      <w:r w:rsidR="00AD1EFD">
        <w:t>2</w:t>
      </w:r>
      <w:r w:rsidRPr="00AD37A2">
        <w:t>.  Для контроля провиса можно использовать зрительную величину провиса при подвешивании в середине пролета гири весом около 10кг</w:t>
      </w:r>
      <w:r w:rsidRPr="00B949E5">
        <w:rPr>
          <w:b/>
          <w:color w:val="FF0000"/>
        </w:rPr>
        <w:t xml:space="preserve"> </w:t>
      </w:r>
      <w:r w:rsidR="00A75691" w:rsidRPr="00AD37A2">
        <w:t>(р</w:t>
      </w:r>
      <w:r w:rsidRPr="00AD37A2">
        <w:t>ис.</w:t>
      </w:r>
      <w:r w:rsidR="00A75691" w:rsidRPr="00AD37A2">
        <w:t>1</w:t>
      </w:r>
      <w:r w:rsidR="00B2257D">
        <w:t>3</w:t>
      </w:r>
      <w:r w:rsidRPr="00AD37A2">
        <w:t>)</w:t>
      </w:r>
      <w:r w:rsidRPr="00B949E5">
        <w:rPr>
          <w:b/>
          <w:color w:val="FF0000"/>
        </w:rPr>
        <w:t xml:space="preserve">. </w:t>
      </w:r>
    </w:p>
    <w:p w:rsidR="00C46045" w:rsidRPr="00C46045" w:rsidRDefault="00C46045" w:rsidP="00A75691">
      <w:pPr>
        <w:pStyle w:val="a7"/>
        <w:jc w:val="center"/>
        <w:rPr>
          <w:b/>
          <w:color w:val="FF0000"/>
        </w:rPr>
      </w:pPr>
      <w:r w:rsidRPr="00C46045">
        <w:rPr>
          <w:b/>
          <w:noProof/>
          <w:color w:val="FF0000"/>
        </w:rPr>
        <w:drawing>
          <wp:inline distT="0" distB="0" distL="0" distR="0">
            <wp:extent cx="2856149" cy="1401417"/>
            <wp:effectExtent l="19050" t="0" r="1351" b="0"/>
            <wp:docPr id="59" name="Рисунок 3" descr="https://krok.biz/info/images/749t.jpg">
              <a:hlinkClick xmlns:a="http://schemas.openxmlformats.org/drawingml/2006/main" r:id="rId3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k.biz/info/images/749t.jpg">
                      <a:hlinkClick r:id="rId3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97" cy="140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45" w:rsidRDefault="00C46045" w:rsidP="00A75691">
      <w:pPr>
        <w:pStyle w:val="a7"/>
        <w:jc w:val="center"/>
      </w:pPr>
      <w:r w:rsidRPr="00C46045">
        <w:rPr>
          <w:b/>
        </w:rPr>
        <w:t>Рис.</w:t>
      </w:r>
      <w:r w:rsidR="00A75691">
        <w:rPr>
          <w:b/>
        </w:rPr>
        <w:t>1</w:t>
      </w:r>
      <w:r w:rsidR="00B2257D">
        <w:rPr>
          <w:b/>
        </w:rPr>
        <w:t>3</w:t>
      </w:r>
      <w:r w:rsidRPr="00C46045">
        <w:rPr>
          <w:b/>
        </w:rPr>
        <w:t xml:space="preserve">. </w:t>
      </w:r>
      <w:r w:rsidRPr="00C46045">
        <w:t xml:space="preserve">Пример </w:t>
      </w:r>
      <w:r w:rsidR="00A75691">
        <w:t xml:space="preserve">определения </w:t>
      </w:r>
      <w:r w:rsidRPr="00C46045">
        <w:t>правильной организации натяжения анкерной линии.</w:t>
      </w:r>
    </w:p>
    <w:p w:rsidR="00754BFB" w:rsidRDefault="00754BFB" w:rsidP="00A75691">
      <w:pPr>
        <w:pStyle w:val="a7"/>
        <w:jc w:val="center"/>
      </w:pPr>
    </w:p>
    <w:p w:rsidR="00754BFB" w:rsidRPr="00C46045" w:rsidRDefault="00754BFB" w:rsidP="00A75691">
      <w:pPr>
        <w:pStyle w:val="a7"/>
        <w:jc w:val="center"/>
      </w:pPr>
    </w:p>
    <w:p w:rsidR="00A1794C" w:rsidRPr="0043276A" w:rsidRDefault="00A1794C" w:rsidP="00A1794C">
      <w:pPr>
        <w:pStyle w:val="a7"/>
        <w:ind w:left="501"/>
        <w:jc w:val="right"/>
        <w:rPr>
          <w:rStyle w:val="caps"/>
          <w:b/>
          <w:bCs/>
        </w:rPr>
      </w:pPr>
      <w:r w:rsidRPr="0043276A">
        <w:rPr>
          <w:rStyle w:val="caps"/>
          <w:b/>
          <w:bCs/>
        </w:rPr>
        <w:t xml:space="preserve">Таблица </w:t>
      </w:r>
      <w:r w:rsidR="00AD1EFD">
        <w:rPr>
          <w:rStyle w:val="caps"/>
          <w:b/>
          <w:bCs/>
        </w:rPr>
        <w:t>2</w:t>
      </w:r>
      <w:r w:rsidRPr="0043276A">
        <w:rPr>
          <w:rStyle w:val="caps"/>
          <w:b/>
          <w:bCs/>
        </w:rPr>
        <w:t>.</w:t>
      </w:r>
    </w:p>
    <w:p w:rsidR="00A1794C" w:rsidRPr="00C46045" w:rsidRDefault="00A1794C" w:rsidP="00A1794C">
      <w:pPr>
        <w:pStyle w:val="a7"/>
        <w:ind w:left="501"/>
        <w:rPr>
          <w:rStyle w:val="a4"/>
          <w:b w:val="0"/>
        </w:rPr>
      </w:pPr>
      <w:r w:rsidRPr="00C46045">
        <w:rPr>
          <w:rStyle w:val="a4"/>
        </w:rPr>
        <w:t xml:space="preserve">Зависимость глубины начального провиса анкерной направляющей от расстояния между концевыми структурными анкерами (не консолями, а именно анкерами) при неизменном угле наклона мобильной гибкой горизонтальной </w:t>
      </w:r>
      <w:r w:rsidRPr="00C46045">
        <w:t>анкерной линии α=3° (+0,5°</w:t>
      </w:r>
      <w:r w:rsidRPr="00C46045">
        <w:rPr>
          <w:rStyle w:val="a4"/>
        </w:rPr>
        <w:t>).</w:t>
      </w:r>
    </w:p>
    <w:tbl>
      <w:tblPr>
        <w:tblStyle w:val="a8"/>
        <w:tblW w:w="8108" w:type="dxa"/>
        <w:jc w:val="center"/>
        <w:tblLook w:val="04A0" w:firstRow="1" w:lastRow="0" w:firstColumn="1" w:lastColumn="0" w:noHBand="0" w:noVBand="1"/>
      </w:tblPr>
      <w:tblGrid>
        <w:gridCol w:w="1980"/>
        <w:gridCol w:w="45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1794C" w:rsidRPr="00C46045" w:rsidTr="00A1794C">
        <w:trPr>
          <w:jc w:val="center"/>
        </w:trPr>
        <w:tc>
          <w:tcPr>
            <w:tcW w:w="1980" w:type="dxa"/>
            <w:tcMar>
              <w:left w:w="28" w:type="dxa"/>
              <w:right w:w="28" w:type="dxa"/>
            </w:tcMar>
          </w:tcPr>
          <w:p w:rsidR="00A1794C" w:rsidRPr="00C46045" w:rsidRDefault="00A1794C" w:rsidP="00C3712C">
            <w:pPr>
              <w:pStyle w:val="a7"/>
              <w:rPr>
                <w:rStyle w:val="a4"/>
              </w:rPr>
            </w:pPr>
            <w:r w:rsidRPr="00C46045">
              <w:t xml:space="preserve">Расстояние между анкерами </w:t>
            </w:r>
            <w:r w:rsidRPr="00C46045">
              <w:rPr>
                <w:i/>
                <w:lang w:val="en-US"/>
              </w:rPr>
              <w:t>L</w:t>
            </w:r>
            <w:r w:rsidRPr="00C46045">
              <w:t>, м</w:t>
            </w:r>
          </w:p>
        </w:tc>
        <w:tc>
          <w:tcPr>
            <w:tcW w:w="458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3,0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3,5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4,0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5,0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6,0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7,0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8,0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9,0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10,0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11,0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12,0</w:t>
            </w:r>
          </w:p>
        </w:tc>
      </w:tr>
      <w:tr w:rsidR="00A1794C" w:rsidRPr="00C46045" w:rsidTr="00A1794C">
        <w:trPr>
          <w:jc w:val="center"/>
        </w:trPr>
        <w:tc>
          <w:tcPr>
            <w:tcW w:w="1980" w:type="dxa"/>
            <w:tcMar>
              <w:left w:w="28" w:type="dxa"/>
              <w:right w:w="28" w:type="dxa"/>
            </w:tcMar>
          </w:tcPr>
          <w:p w:rsidR="00A1794C" w:rsidRPr="00C46045" w:rsidRDefault="00A1794C" w:rsidP="00C3712C">
            <w:pPr>
              <w:pStyle w:val="a7"/>
              <w:rPr>
                <w:rStyle w:val="a4"/>
              </w:rPr>
            </w:pPr>
            <w:r w:rsidRPr="00C46045">
              <w:t xml:space="preserve">Глубина провиса </w:t>
            </w:r>
            <w:r w:rsidRPr="00C46045">
              <w:rPr>
                <w:i/>
                <w:lang w:val="en-US"/>
              </w:rPr>
              <w:t>H</w:t>
            </w:r>
            <w:r w:rsidRPr="00C46045">
              <w:t>, мм ±10мм</w:t>
            </w:r>
          </w:p>
        </w:tc>
        <w:tc>
          <w:tcPr>
            <w:tcW w:w="458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92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107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122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153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183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214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245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275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306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  <w:lang w:val="en-US"/>
              </w:rPr>
            </w:pPr>
            <w:r w:rsidRPr="00FE1F6D">
              <w:rPr>
                <w:rStyle w:val="a4"/>
                <w:b w:val="0"/>
                <w:lang w:val="en-US"/>
              </w:rPr>
              <w:t>336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  <w:lang w:val="en-US"/>
              </w:rPr>
            </w:pPr>
            <w:r w:rsidRPr="00FE1F6D">
              <w:rPr>
                <w:rStyle w:val="a4"/>
                <w:b w:val="0"/>
                <w:lang w:val="en-US"/>
              </w:rPr>
              <w:t>367</w:t>
            </w:r>
          </w:p>
        </w:tc>
      </w:tr>
    </w:tbl>
    <w:p w:rsidR="00C46045" w:rsidRPr="00C46045" w:rsidRDefault="00C46045" w:rsidP="001D5A23">
      <w:pPr>
        <w:pStyle w:val="a7"/>
      </w:pPr>
    </w:p>
    <w:p w:rsidR="0022374B" w:rsidRDefault="00C46045" w:rsidP="001D5A23">
      <w:pPr>
        <w:pStyle w:val="a7"/>
        <w:numPr>
          <w:ilvl w:val="1"/>
          <w:numId w:val="45"/>
        </w:numPr>
        <w:ind w:left="0" w:firstLine="0"/>
        <w:jc w:val="both"/>
      </w:pPr>
      <w:r w:rsidRPr="00C46045">
        <w:t>Величина в три градуса выбрана с тем, что обеспечивает десятикратно</w:t>
      </w:r>
      <w:r w:rsidR="006C3F8B">
        <w:t>е</w:t>
      </w:r>
      <w:r w:rsidRPr="00C46045">
        <w:t xml:space="preserve"> увеличени</w:t>
      </w:r>
      <w:r w:rsidR="006C3F8B">
        <w:t>е</w:t>
      </w:r>
      <w:r w:rsidRPr="00C46045">
        <w:t xml:space="preserve"> нагрузки на конечные анкерные точки от нагрузки в центре пролёта. Таким образом, стационарно подвешенный в центре пролёта груз массой в 1</w:t>
      </w:r>
      <w:r w:rsidR="00A11388">
        <w:t>0</w:t>
      </w:r>
      <w:r w:rsidRPr="00C46045">
        <w:t>0 кг, создаст на линию, демпфер и анкерные точки нагрузку в 1</w:t>
      </w:r>
      <w:r w:rsidR="00A11388">
        <w:t>0</w:t>
      </w:r>
      <w:r w:rsidRPr="00C46045">
        <w:t xml:space="preserve">00 кгс.  И именно на эту величину настраивается фрикционный </w:t>
      </w:r>
      <w:r w:rsidR="000E5E6E">
        <w:t>демпфер</w:t>
      </w:r>
      <w:r w:rsidR="0073593E" w:rsidRPr="0073593E">
        <w:t xml:space="preserve"> </w:t>
      </w:r>
      <w:r w:rsidR="0073593E">
        <w:t xml:space="preserve">для  </w:t>
      </w:r>
      <w:r w:rsidR="0073593E" w:rsidRPr="00C46045">
        <w:t>начала протравливания</w:t>
      </w:r>
      <w:r w:rsidRPr="00C46045">
        <w:t>.</w:t>
      </w:r>
    </w:p>
    <w:p w:rsidR="004747A6" w:rsidRPr="00EB4540" w:rsidRDefault="004747A6" w:rsidP="001D5A23">
      <w:pPr>
        <w:pStyle w:val="a7"/>
        <w:numPr>
          <w:ilvl w:val="1"/>
          <w:numId w:val="45"/>
        </w:numPr>
        <w:ind w:left="0" w:firstLine="0"/>
        <w:jc w:val="both"/>
        <w:rPr>
          <w:color w:val="C00000"/>
        </w:rPr>
      </w:pPr>
      <w:r>
        <w:t xml:space="preserve">Поскольку фрикционный демпфер настраивается на величину срабатывания в 12 </w:t>
      </w:r>
      <w:proofErr w:type="gramStart"/>
      <w:r>
        <w:t>кН</w:t>
      </w:r>
      <w:proofErr w:type="gramEnd"/>
      <w:r>
        <w:t xml:space="preserve"> а сила рывка не превышает 6 кН, то фрикционный демпфер растянется до величины, при которой сила рывка и сила его срабатывания уравновесятся или дальнейшее растяжение фрикционного демпфера не ограничит предохранительный строп.</w:t>
      </w:r>
    </w:p>
    <w:p w:rsidR="004747A6" w:rsidRDefault="004747A6" w:rsidP="001D5A23">
      <w:pPr>
        <w:pStyle w:val="a7"/>
        <w:numPr>
          <w:ilvl w:val="1"/>
          <w:numId w:val="45"/>
        </w:numPr>
        <w:tabs>
          <w:tab w:val="left" w:pos="851"/>
        </w:tabs>
        <w:ind w:left="0" w:firstLine="0"/>
        <w:jc w:val="both"/>
      </w:pPr>
      <w:r>
        <w:t xml:space="preserve">Внимание! Дублирующий строп нельзя устанавливать, перекрывая им и </w:t>
      </w:r>
      <w:proofErr w:type="gramStart"/>
      <w:r>
        <w:t>талреп</w:t>
      </w:r>
      <w:proofErr w:type="gramEnd"/>
      <w:r>
        <w:t xml:space="preserve"> и демпфер! (рис.1</w:t>
      </w:r>
      <w:r w:rsidR="00B2257D">
        <w:t>4</w:t>
      </w:r>
      <w:r>
        <w:t>).</w:t>
      </w:r>
    </w:p>
    <w:p w:rsidR="004747A6" w:rsidRDefault="004747A6" w:rsidP="001D5A23">
      <w:pPr>
        <w:pStyle w:val="a7"/>
        <w:tabs>
          <w:tab w:val="left" w:pos="851"/>
        </w:tabs>
        <w:jc w:val="center"/>
      </w:pPr>
      <w:r w:rsidRPr="00153948">
        <w:rPr>
          <w:noProof/>
        </w:rPr>
        <w:drawing>
          <wp:inline distT="0" distB="0" distL="0" distR="0">
            <wp:extent cx="2847975" cy="2847975"/>
            <wp:effectExtent l="19050" t="0" r="9525" b="0"/>
            <wp:docPr id="14" name="Рисунок 15" descr="C:\Users\Пользователь\Downloads\Горизонтальная страховка\dempferno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wnloads\Горизонтальная страховка\dempferno коллаж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7A6" w:rsidRDefault="004747A6" w:rsidP="001D5A23">
      <w:pPr>
        <w:pStyle w:val="a7"/>
        <w:tabs>
          <w:tab w:val="left" w:pos="851"/>
        </w:tabs>
        <w:jc w:val="center"/>
      </w:pPr>
      <w:r w:rsidRPr="00153948">
        <w:rPr>
          <w:b/>
        </w:rPr>
        <w:t>Рис.</w:t>
      </w:r>
      <w:r>
        <w:rPr>
          <w:b/>
        </w:rPr>
        <w:t>1</w:t>
      </w:r>
      <w:r w:rsidR="00B2257D">
        <w:rPr>
          <w:b/>
        </w:rPr>
        <w:t>4</w:t>
      </w:r>
      <w:r w:rsidRPr="00153948">
        <w:rPr>
          <w:b/>
        </w:rPr>
        <w:t>.</w:t>
      </w:r>
      <w:r>
        <w:t xml:space="preserve"> Установка дублирующего стропа. Правильно – внизу.</w:t>
      </w:r>
    </w:p>
    <w:p w:rsidR="004747A6" w:rsidRPr="003126B1" w:rsidRDefault="004747A6" w:rsidP="001D5A23">
      <w:pPr>
        <w:pStyle w:val="a7"/>
        <w:jc w:val="both"/>
        <w:rPr>
          <w:color w:val="C00000"/>
        </w:rPr>
      </w:pPr>
    </w:p>
    <w:p w:rsidR="004747A6" w:rsidRDefault="004747A6" w:rsidP="001D5A23">
      <w:pPr>
        <w:pStyle w:val="a7"/>
        <w:numPr>
          <w:ilvl w:val="1"/>
          <w:numId w:val="45"/>
        </w:numPr>
        <w:ind w:left="0" w:firstLine="0"/>
        <w:jc w:val="both"/>
        <w:rPr>
          <w:b/>
          <w:color w:val="FF0000"/>
        </w:rPr>
      </w:pPr>
      <w:r w:rsidRPr="003126B1">
        <w:rPr>
          <w:b/>
          <w:color w:val="FF0000"/>
        </w:rPr>
        <w:t xml:space="preserve">Внимание! Длину предохранительного стропа, ограничивающего растяжение фрикционного демпфера надо выбирать из таблицы 3 в зависимости от длины пролёта наиболее длинного пролёта. </w:t>
      </w:r>
    </w:p>
    <w:p w:rsidR="004747A6" w:rsidRDefault="00A11388" w:rsidP="00A11388">
      <w:pPr>
        <w:pStyle w:val="a7"/>
        <w:numPr>
          <w:ilvl w:val="1"/>
          <w:numId w:val="45"/>
        </w:numPr>
        <w:ind w:left="0" w:firstLine="0"/>
        <w:jc w:val="both"/>
        <w:rPr>
          <w:b/>
          <w:color w:val="FF0000"/>
        </w:rPr>
      </w:pPr>
      <w:r w:rsidRPr="00A11388">
        <w:t>К примеру, прирост анкерной линии при 12ти метровом пролёте составит 620мм. Это максимальное значение. При меньших пролётах прирост меньше.  Т.к. длина заправленного фрикционного демпфера 120мм,  то длина ограничивающего стропа должна составить  620+120=740мм</w:t>
      </w:r>
      <w:proofErr w:type="gramStart"/>
      <w:r w:rsidRPr="00A11388">
        <w:t>.</w:t>
      </w:r>
      <w:r w:rsidR="00F7035E" w:rsidRPr="00F7035E">
        <w:rPr>
          <w:b/>
          <w:color w:val="FF0000"/>
        </w:rPr>
        <w:t>В</w:t>
      </w:r>
      <w:proofErr w:type="gramEnd"/>
      <w:r w:rsidR="00F7035E" w:rsidRPr="00F7035E">
        <w:rPr>
          <w:b/>
          <w:color w:val="FF0000"/>
        </w:rPr>
        <w:t>нимание! При установке предохранительного стропа, дублирующего не только демпфер, но, к примеру, и последовательно присоединённый талреп, следует к длине стропа добавлять и длину талрепа. Так при максимальных значениях длина ограничивающего стропа может составить в длину 1.0-1.1 метра.</w:t>
      </w:r>
      <w:r w:rsidR="00F7035E">
        <w:t xml:space="preserve">  Например, при неизвестных длинах пролётов следует всегда </w:t>
      </w:r>
      <w:proofErr w:type="spellStart"/>
      <w:r w:rsidR="00F7035E">
        <w:t>выбиратьдлину</w:t>
      </w:r>
      <w:proofErr w:type="spellEnd"/>
      <w:r w:rsidR="00F7035E">
        <w:t xml:space="preserve"> ограничивающего стропа 1,0-1,1 метра. При этом следует учесть, что провис каната анкерной линии может быть больше указанной в таблицах настоящего паспорта. </w:t>
      </w:r>
      <w:r w:rsidR="004747A6">
        <w:t xml:space="preserve"> </w:t>
      </w:r>
    </w:p>
    <w:p w:rsidR="004747A6" w:rsidRPr="004747A6" w:rsidRDefault="00A11388" w:rsidP="00A11388">
      <w:pPr>
        <w:pStyle w:val="a7"/>
        <w:numPr>
          <w:ilvl w:val="1"/>
          <w:numId w:val="45"/>
        </w:numPr>
        <w:ind w:left="0" w:firstLine="0"/>
        <w:jc w:val="both"/>
        <w:rPr>
          <w:b/>
          <w:color w:val="FF0000"/>
        </w:rPr>
      </w:pPr>
      <w:r w:rsidRPr="00A11388">
        <w:t xml:space="preserve">После установки в демпфирующее устройство «Лесенка» фрикционных усов, необходимо обеспечить усилие начала их протравливания величиной 10кН. Для этого необходимо затянуть гайки «Лесенки» с определённым усилием. После предварительной затяжки, обязательно проверить начало протравливания на динамометре с необходимой корректировкой усилия затяжки. Величина усилия, с которым необходимо предварительно затягивать гайки демпфера, указаны на бирке, находящейся под </w:t>
      </w:r>
      <w:proofErr w:type="spellStart"/>
      <w:r w:rsidRPr="00A11388">
        <w:t>термоусадочной</w:t>
      </w:r>
      <w:proofErr w:type="spellEnd"/>
      <w:r w:rsidRPr="00A11388">
        <w:t xml:space="preserve"> прозрачной трубкой на гильзе </w:t>
      </w:r>
      <w:proofErr w:type="spellStart"/>
      <w:r w:rsidRPr="00A11388">
        <w:t>опрессовки</w:t>
      </w:r>
      <w:proofErr w:type="spellEnd"/>
      <w:r w:rsidRPr="00A11388">
        <w:t xml:space="preserve"> петли демпфирующих усов</w:t>
      </w:r>
      <w:proofErr w:type="gramStart"/>
      <w:r w:rsidRPr="00A11388">
        <w:t>.</w:t>
      </w:r>
      <w:proofErr w:type="gramEnd"/>
      <w:r w:rsidRPr="00A11388">
        <w:t xml:space="preserve"> </w:t>
      </w:r>
      <w:r w:rsidR="004747A6" w:rsidRPr="00C46045">
        <w:t>(</w:t>
      </w:r>
      <w:proofErr w:type="gramStart"/>
      <w:r w:rsidR="004747A6">
        <w:t>р</w:t>
      </w:r>
      <w:proofErr w:type="gramEnd"/>
      <w:r w:rsidR="004747A6" w:rsidRPr="00C46045">
        <w:t>ис.</w:t>
      </w:r>
      <w:r w:rsidR="004747A6">
        <w:t>1</w:t>
      </w:r>
      <w:r w:rsidR="00B2257D">
        <w:t>5</w:t>
      </w:r>
      <w:r w:rsidR="004747A6" w:rsidRPr="00C46045">
        <w:t>).</w:t>
      </w:r>
    </w:p>
    <w:p w:rsidR="004747A6" w:rsidRPr="00C46045" w:rsidRDefault="004747A6" w:rsidP="001D5A23">
      <w:pPr>
        <w:pStyle w:val="a7"/>
      </w:pPr>
    </w:p>
    <w:p w:rsidR="004747A6" w:rsidRPr="00C46045" w:rsidRDefault="004747A6" w:rsidP="001D5A23">
      <w:pPr>
        <w:pStyle w:val="a7"/>
      </w:pPr>
      <w:r w:rsidRPr="00C46045">
        <w:rPr>
          <w:noProof/>
        </w:rPr>
        <w:drawing>
          <wp:inline distT="0" distB="0" distL="0" distR="0">
            <wp:extent cx="2286000" cy="228600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264" cy="228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A11388">
        <w:rPr>
          <w:noProof/>
        </w:rPr>
        <w:drawing>
          <wp:inline distT="0" distB="0" distL="0" distR="0">
            <wp:extent cx="2076450" cy="2076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y_kompensiruiushchie_dempfera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107" cy="207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C46045">
        <w:rPr>
          <w:noProof/>
        </w:rPr>
        <w:drawing>
          <wp:inline distT="0" distB="0" distL="0" distR="0">
            <wp:extent cx="1389380" cy="1608815"/>
            <wp:effectExtent l="19050" t="0" r="1270" b="0"/>
            <wp:docPr id="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19" cy="160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7A6" w:rsidRPr="00C46045" w:rsidRDefault="004747A6" w:rsidP="001D5A23">
      <w:pPr>
        <w:pStyle w:val="a7"/>
      </w:pPr>
    </w:p>
    <w:p w:rsidR="004747A6" w:rsidRPr="00C46045" w:rsidRDefault="004747A6" w:rsidP="001D5A23">
      <w:pPr>
        <w:pStyle w:val="a7"/>
      </w:pPr>
      <w:r w:rsidRPr="00C46045">
        <w:rPr>
          <w:b/>
        </w:rPr>
        <w:t>Рис.</w:t>
      </w:r>
      <w:r>
        <w:rPr>
          <w:b/>
        </w:rPr>
        <w:t>1</w:t>
      </w:r>
      <w:r w:rsidR="00B2257D">
        <w:rPr>
          <w:b/>
        </w:rPr>
        <w:t>5</w:t>
      </w:r>
      <w:r w:rsidRPr="00C46045">
        <w:t>. Установка демпфирующих усов на демпфирующем устройстве «Лесенка».</w:t>
      </w:r>
    </w:p>
    <w:p w:rsidR="004747A6" w:rsidRPr="00C46045" w:rsidRDefault="004747A6" w:rsidP="001D5A23">
      <w:pPr>
        <w:pStyle w:val="a7"/>
      </w:pPr>
    </w:p>
    <w:p w:rsidR="004747A6" w:rsidRDefault="004747A6" w:rsidP="001D5A23">
      <w:pPr>
        <w:pStyle w:val="a7"/>
        <w:numPr>
          <w:ilvl w:val="1"/>
          <w:numId w:val="45"/>
        </w:numPr>
        <w:ind w:left="0" w:firstLine="0"/>
        <w:jc w:val="both"/>
        <w:rPr>
          <w:rStyle w:val="a4"/>
          <w:color w:val="FF0000"/>
        </w:rPr>
      </w:pPr>
      <w:r w:rsidRPr="00C46045">
        <w:rPr>
          <w:rStyle w:val="caps"/>
          <w:b/>
          <w:bCs/>
          <w:color w:val="FF0000"/>
        </w:rPr>
        <w:t>Внимание</w:t>
      </w:r>
      <w:r w:rsidRPr="00C46045">
        <w:rPr>
          <w:rStyle w:val="a4"/>
          <w:color w:val="FF0000"/>
        </w:rPr>
        <w:t xml:space="preserve">! Механизм демпфера допускается использовать до механического износа, а демпферные усы необходимо заменять после каждого срабатывания. </w:t>
      </w:r>
    </w:p>
    <w:p w:rsidR="00F7035E" w:rsidRPr="00F7035E" w:rsidRDefault="00F7035E" w:rsidP="00B2257D">
      <w:pPr>
        <w:pStyle w:val="a7"/>
        <w:numPr>
          <w:ilvl w:val="1"/>
          <w:numId w:val="45"/>
        </w:numPr>
        <w:ind w:left="0" w:firstLine="0"/>
        <w:jc w:val="both"/>
        <w:rPr>
          <w:b/>
          <w:bCs/>
          <w:color w:val="FF0000"/>
        </w:rPr>
      </w:pPr>
      <w:r>
        <w:t>Предохранительный дублирующий строп с регулятором длины</w:t>
      </w:r>
      <w:r>
        <w:br/>
        <w:t xml:space="preserve">после каждого срабатывания демпфера необходимо проверять согласно </w:t>
      </w:r>
      <w:proofErr w:type="gramStart"/>
      <w:r>
        <w:t>п</w:t>
      </w:r>
      <w:proofErr w:type="gramEnd"/>
      <w:r>
        <w:t xml:space="preserve"> 4.7.</w:t>
      </w:r>
    </w:p>
    <w:p w:rsidR="00B2257D" w:rsidRPr="00B53FBC" w:rsidRDefault="00B2257D" w:rsidP="00B2257D">
      <w:pPr>
        <w:pStyle w:val="a7"/>
        <w:numPr>
          <w:ilvl w:val="1"/>
          <w:numId w:val="45"/>
        </w:numPr>
        <w:ind w:left="0" w:firstLine="0"/>
        <w:jc w:val="both"/>
        <w:rPr>
          <w:rStyle w:val="caps"/>
          <w:b/>
          <w:bCs/>
          <w:color w:val="FF0000"/>
        </w:rPr>
      </w:pPr>
      <w:r w:rsidRPr="00B53FBC">
        <w:rPr>
          <w:rStyle w:val="caps"/>
          <w:bCs/>
          <w:color w:val="000000"/>
        </w:rPr>
        <w:t xml:space="preserve">А его выставление  по длине  производится по значениям </w:t>
      </w:r>
      <w:r w:rsidRPr="007D4BBE">
        <w:rPr>
          <w:i/>
        </w:rPr>
        <w:t>Δ</w:t>
      </w:r>
      <w:r w:rsidRPr="007D4BBE">
        <w:rPr>
          <w:i/>
          <w:lang w:val="en-US"/>
        </w:rPr>
        <w:t>L</w:t>
      </w:r>
      <w:r w:rsidRPr="00B53FBC">
        <w:rPr>
          <w:rStyle w:val="caps"/>
          <w:bCs/>
          <w:color w:val="000000"/>
        </w:rPr>
        <w:t xml:space="preserve"> таблицы 3 и только после определения максимального пролёта устанавливаемой линии. </w:t>
      </w:r>
    </w:p>
    <w:p w:rsidR="004747A6" w:rsidRPr="007742AE" w:rsidRDefault="004747A6" w:rsidP="001D5A23">
      <w:pPr>
        <w:pStyle w:val="a7"/>
        <w:jc w:val="right"/>
        <w:rPr>
          <w:rStyle w:val="caps"/>
          <w:b/>
          <w:bCs/>
          <w:color w:val="000000"/>
        </w:rPr>
      </w:pPr>
      <w:r w:rsidRPr="007742AE">
        <w:rPr>
          <w:rStyle w:val="caps"/>
          <w:b/>
          <w:bCs/>
          <w:color w:val="000000"/>
        </w:rPr>
        <w:t>Таблица 3</w:t>
      </w:r>
    </w:p>
    <w:p w:rsidR="004747A6" w:rsidRPr="00D62C63" w:rsidRDefault="004747A6" w:rsidP="001D5A23">
      <w:pPr>
        <w:pStyle w:val="a7"/>
        <w:rPr>
          <w:rStyle w:val="caps"/>
          <w:bCs/>
          <w:color w:val="000000"/>
        </w:rPr>
      </w:pPr>
      <w:r w:rsidRPr="00D62C63">
        <w:rPr>
          <w:rStyle w:val="a4"/>
          <w:color w:val="000000"/>
        </w:rPr>
        <w:t xml:space="preserve">Величина необходимого прироста длины анкерной линии для соблюдения угла наклона линии к линии горизонта </w:t>
      </w:r>
      <w:r w:rsidRPr="00D62C63">
        <w:rPr>
          <w:rStyle w:val="a4"/>
          <w:i/>
          <w:color w:val="000000"/>
        </w:rPr>
        <w:t>α</w:t>
      </w:r>
      <w:r w:rsidRPr="00D62C63">
        <w:rPr>
          <w:rStyle w:val="a4"/>
          <w:color w:val="000000"/>
        </w:rPr>
        <w:t>=1</w:t>
      </w:r>
      <w:r>
        <w:rPr>
          <w:rStyle w:val="a4"/>
          <w:color w:val="000000"/>
        </w:rPr>
        <w:t>8</w:t>
      </w:r>
      <w:r w:rsidRPr="00D62C63">
        <w:rPr>
          <w:rStyle w:val="a4"/>
          <w:color w:val="000000"/>
        </w:rPr>
        <w:t>° при различных длинах пролёта (расстояниях между анкерными точками прикрепления линии).  И, соответственно, получаемая при этом глубина провиса.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549"/>
        <w:gridCol w:w="2550"/>
        <w:gridCol w:w="2550"/>
      </w:tblGrid>
      <w:tr w:rsidR="004747A6" w:rsidTr="00625856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4747A6" w:rsidRPr="00BE1A34" w:rsidRDefault="004747A6" w:rsidP="001D5A23">
            <w:pPr>
              <w:pStyle w:val="a7"/>
              <w:jc w:val="center"/>
            </w:pPr>
            <w:r>
              <w:t xml:space="preserve">Расстояние между анкерами </w:t>
            </w:r>
            <w:r>
              <w:rPr>
                <w:i/>
                <w:lang w:val="en-US"/>
              </w:rPr>
              <w:t>L</w:t>
            </w:r>
            <w:r>
              <w:t>, м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4747A6" w:rsidRPr="00BE1A34" w:rsidRDefault="004747A6" w:rsidP="001D5A23">
            <w:pPr>
              <w:pStyle w:val="a7"/>
              <w:jc w:val="center"/>
            </w:pPr>
            <w:r>
              <w:t>Глубина провиса</w:t>
            </w:r>
            <w:r>
              <w:rPr>
                <w:lang w:val="en-US"/>
              </w:rPr>
              <w:t xml:space="preserve"> </w:t>
            </w:r>
            <w:r>
              <w:t xml:space="preserve">                        </w:t>
            </w:r>
            <w:r w:rsidRPr="00685FCA">
              <w:rPr>
                <w:i/>
                <w:lang w:val="en-US"/>
              </w:rPr>
              <w:t>H</w:t>
            </w:r>
            <w:r>
              <w:t>, м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4747A6" w:rsidRDefault="004747A6" w:rsidP="001D5A23">
            <w:pPr>
              <w:pStyle w:val="a7"/>
              <w:jc w:val="center"/>
            </w:pPr>
            <w:r>
              <w:t xml:space="preserve">Прирост линии                     </w:t>
            </w:r>
            <w:r w:rsidRPr="007D4BBE">
              <w:rPr>
                <w:i/>
              </w:rPr>
              <w:t>Δ</w:t>
            </w:r>
            <w:r w:rsidRPr="007D4BBE">
              <w:rPr>
                <w:i/>
                <w:lang w:val="en-US"/>
              </w:rPr>
              <w:t>L</w:t>
            </w:r>
            <w:r>
              <w:t>, м</w:t>
            </w:r>
          </w:p>
        </w:tc>
      </w:tr>
      <w:tr w:rsidR="004747A6" w:rsidTr="00625856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4747A6" w:rsidRPr="001D7C16" w:rsidRDefault="004747A6" w:rsidP="001D5A23">
            <w:pPr>
              <w:pStyle w:val="a7"/>
              <w:jc w:val="center"/>
            </w:pPr>
            <w:r>
              <w:rPr>
                <w:lang w:val="en-US"/>
              </w:rPr>
              <w:t>3,0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4747A6" w:rsidRPr="00AD1EFD" w:rsidRDefault="004747A6" w:rsidP="001D5A23">
            <w:pPr>
              <w:pStyle w:val="a7"/>
              <w:jc w:val="center"/>
            </w:pPr>
            <w:r w:rsidRPr="00AD1EFD">
              <w:t>0,49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4747A6" w:rsidRPr="006A48FC" w:rsidRDefault="004747A6" w:rsidP="001D5A23">
            <w:pPr>
              <w:pStyle w:val="a7"/>
              <w:jc w:val="center"/>
            </w:pPr>
            <w:r>
              <w:rPr>
                <w:lang w:val="en-US"/>
              </w:rPr>
              <w:t>0,1</w:t>
            </w:r>
            <w:r>
              <w:t>5</w:t>
            </w:r>
            <w:r>
              <w:rPr>
                <w:lang w:val="en-US"/>
              </w:rPr>
              <w:t>6</w:t>
            </w:r>
          </w:p>
        </w:tc>
      </w:tr>
      <w:tr w:rsidR="004747A6" w:rsidTr="00625856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4747A6" w:rsidRPr="00BE1A34" w:rsidRDefault="004747A6" w:rsidP="001D5A23">
            <w:pPr>
              <w:pStyle w:val="a7"/>
              <w:jc w:val="center"/>
            </w:pPr>
            <w:r>
              <w:t>4,0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4747A6" w:rsidRPr="00AD1EFD" w:rsidRDefault="004747A6" w:rsidP="001D5A23">
            <w:pPr>
              <w:pStyle w:val="a7"/>
              <w:jc w:val="center"/>
            </w:pPr>
            <w:r w:rsidRPr="00AD1EFD">
              <w:t>0,65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4747A6" w:rsidRDefault="004747A6" w:rsidP="001D5A23">
            <w:pPr>
              <w:pStyle w:val="a7"/>
              <w:jc w:val="center"/>
            </w:pPr>
            <w:r>
              <w:t>0,206</w:t>
            </w:r>
          </w:p>
        </w:tc>
      </w:tr>
      <w:tr w:rsidR="004747A6" w:rsidTr="00625856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4747A6" w:rsidRDefault="004747A6" w:rsidP="001D5A23">
            <w:pPr>
              <w:pStyle w:val="a7"/>
              <w:jc w:val="center"/>
            </w:pPr>
            <w:r>
              <w:t>5,0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4747A6" w:rsidRPr="00AD1EFD" w:rsidRDefault="004747A6" w:rsidP="001D5A23">
            <w:pPr>
              <w:pStyle w:val="a7"/>
              <w:jc w:val="center"/>
            </w:pPr>
            <w:r w:rsidRPr="00AD1EFD">
              <w:t>0,81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4747A6" w:rsidRDefault="004747A6" w:rsidP="001D5A23">
            <w:pPr>
              <w:pStyle w:val="a7"/>
              <w:jc w:val="center"/>
            </w:pPr>
            <w:r>
              <w:t>0,256</w:t>
            </w:r>
          </w:p>
        </w:tc>
      </w:tr>
      <w:tr w:rsidR="004747A6" w:rsidTr="00625856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4747A6" w:rsidRPr="00BE1A34" w:rsidRDefault="004747A6" w:rsidP="001D5A23">
            <w:pPr>
              <w:pStyle w:val="a7"/>
              <w:jc w:val="center"/>
            </w:pPr>
            <w:r>
              <w:t>6,0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4747A6" w:rsidRPr="00AD1EFD" w:rsidRDefault="004747A6" w:rsidP="001D5A23">
            <w:pPr>
              <w:pStyle w:val="a7"/>
              <w:jc w:val="center"/>
            </w:pPr>
            <w:r w:rsidRPr="00AD1EFD">
              <w:t>0,98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4747A6" w:rsidRDefault="004747A6" w:rsidP="001D5A23">
            <w:pPr>
              <w:pStyle w:val="a7"/>
              <w:jc w:val="center"/>
            </w:pPr>
            <w:r>
              <w:t>0,312</w:t>
            </w:r>
          </w:p>
        </w:tc>
      </w:tr>
      <w:tr w:rsidR="004747A6" w:rsidTr="00625856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4747A6" w:rsidRDefault="004747A6" w:rsidP="001D5A23">
            <w:pPr>
              <w:pStyle w:val="a7"/>
              <w:jc w:val="center"/>
            </w:pPr>
            <w:r>
              <w:t>7,0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4747A6" w:rsidRPr="00AD1EFD" w:rsidRDefault="004747A6" w:rsidP="001D5A23">
            <w:pPr>
              <w:pStyle w:val="a7"/>
              <w:jc w:val="center"/>
            </w:pPr>
            <w:r w:rsidRPr="00AD1EFD">
              <w:t>1,14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4747A6" w:rsidRDefault="004747A6" w:rsidP="001D5A23">
            <w:pPr>
              <w:pStyle w:val="a7"/>
              <w:jc w:val="center"/>
            </w:pPr>
            <w:r>
              <w:t>0,362</w:t>
            </w:r>
          </w:p>
        </w:tc>
      </w:tr>
      <w:tr w:rsidR="004747A6" w:rsidTr="00625856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4747A6" w:rsidRDefault="004747A6" w:rsidP="001D5A23">
            <w:pPr>
              <w:pStyle w:val="a7"/>
              <w:jc w:val="center"/>
            </w:pPr>
            <w:r>
              <w:lastRenderedPageBreak/>
              <w:t>8,0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4747A6" w:rsidRPr="00AD1EFD" w:rsidRDefault="004747A6" w:rsidP="001D5A23">
            <w:pPr>
              <w:pStyle w:val="a7"/>
              <w:jc w:val="center"/>
            </w:pPr>
            <w:r w:rsidRPr="00AD1EFD">
              <w:t>1,30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4747A6" w:rsidRDefault="004747A6" w:rsidP="001D5A23">
            <w:pPr>
              <w:pStyle w:val="a7"/>
              <w:jc w:val="center"/>
            </w:pPr>
            <w:r>
              <w:t>0,412</w:t>
            </w:r>
          </w:p>
        </w:tc>
      </w:tr>
      <w:tr w:rsidR="004747A6" w:rsidTr="00625856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4747A6" w:rsidRPr="00BE1A34" w:rsidRDefault="004747A6" w:rsidP="001D5A23">
            <w:pPr>
              <w:pStyle w:val="a7"/>
              <w:jc w:val="center"/>
            </w:pPr>
            <w:r>
              <w:t>9,0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4747A6" w:rsidRPr="00AD1EFD" w:rsidRDefault="004747A6" w:rsidP="001D5A23">
            <w:pPr>
              <w:pStyle w:val="a7"/>
              <w:jc w:val="center"/>
            </w:pPr>
            <w:r w:rsidRPr="00AD1EFD">
              <w:t>1,46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4747A6" w:rsidRDefault="004747A6" w:rsidP="001D5A23">
            <w:pPr>
              <w:pStyle w:val="a7"/>
              <w:jc w:val="center"/>
            </w:pPr>
            <w:r>
              <w:t>0,462</w:t>
            </w:r>
          </w:p>
        </w:tc>
      </w:tr>
      <w:tr w:rsidR="004747A6" w:rsidTr="00625856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4747A6" w:rsidRDefault="004747A6" w:rsidP="001D5A23">
            <w:pPr>
              <w:pStyle w:val="a7"/>
              <w:jc w:val="center"/>
            </w:pPr>
            <w:r>
              <w:t>10,0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4747A6" w:rsidRPr="00AD1EFD" w:rsidRDefault="004747A6" w:rsidP="001D5A23">
            <w:pPr>
              <w:pStyle w:val="a7"/>
              <w:jc w:val="center"/>
            </w:pPr>
            <w:r w:rsidRPr="00AD1EFD">
              <w:t>1,63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4747A6" w:rsidRDefault="004747A6" w:rsidP="001D5A23">
            <w:pPr>
              <w:pStyle w:val="a7"/>
              <w:jc w:val="center"/>
            </w:pPr>
            <w:r>
              <w:t>0,518</w:t>
            </w:r>
          </w:p>
        </w:tc>
      </w:tr>
      <w:tr w:rsidR="004747A6" w:rsidTr="00625856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4747A6" w:rsidRDefault="004747A6" w:rsidP="001D5A23">
            <w:pPr>
              <w:pStyle w:val="a7"/>
              <w:jc w:val="center"/>
            </w:pPr>
            <w:r>
              <w:t>11,0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4747A6" w:rsidRPr="00AD1EFD" w:rsidRDefault="004747A6" w:rsidP="001D5A23">
            <w:pPr>
              <w:pStyle w:val="a7"/>
              <w:jc w:val="center"/>
            </w:pPr>
            <w:r w:rsidRPr="00AD1EFD">
              <w:t>1,79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4747A6" w:rsidRDefault="004747A6" w:rsidP="001D5A23">
            <w:pPr>
              <w:pStyle w:val="a7"/>
              <w:jc w:val="center"/>
            </w:pPr>
            <w:r>
              <w:t>0,568</w:t>
            </w:r>
          </w:p>
        </w:tc>
      </w:tr>
      <w:tr w:rsidR="004747A6" w:rsidTr="00625856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4747A6" w:rsidRPr="00BE1A34" w:rsidRDefault="004747A6" w:rsidP="001D5A23">
            <w:pPr>
              <w:pStyle w:val="a7"/>
              <w:jc w:val="center"/>
            </w:pPr>
            <w:r>
              <w:t>12,0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4747A6" w:rsidRPr="00AD1EFD" w:rsidRDefault="004747A6" w:rsidP="001D5A23">
            <w:pPr>
              <w:pStyle w:val="a7"/>
              <w:jc w:val="center"/>
            </w:pPr>
            <w:r w:rsidRPr="00AD1EFD">
              <w:t>1,95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4747A6" w:rsidRDefault="004747A6" w:rsidP="001D5A23">
            <w:pPr>
              <w:pStyle w:val="a7"/>
              <w:jc w:val="center"/>
            </w:pPr>
            <w:r>
              <w:t>0,618</w:t>
            </w:r>
          </w:p>
        </w:tc>
      </w:tr>
    </w:tbl>
    <w:p w:rsidR="004747A6" w:rsidRDefault="004747A6" w:rsidP="001D5A23">
      <w:pPr>
        <w:jc w:val="both"/>
      </w:pPr>
    </w:p>
    <w:p w:rsidR="004747A6" w:rsidRDefault="004747A6" w:rsidP="001D5A23">
      <w:pPr>
        <w:pStyle w:val="a7"/>
        <w:numPr>
          <w:ilvl w:val="1"/>
          <w:numId w:val="49"/>
        </w:numPr>
        <w:ind w:left="0" w:firstLine="0"/>
        <w:jc w:val="both"/>
      </w:pPr>
      <w:r w:rsidRPr="00C46045">
        <w:t>Указанные величины в таблиц</w:t>
      </w:r>
      <w:r>
        <w:t>е</w:t>
      </w:r>
      <w:r w:rsidRPr="00C46045">
        <w:t xml:space="preserve"> получены расчётным способом и могут меняться </w:t>
      </w:r>
      <w:r>
        <w:t xml:space="preserve">(в меньшую сторону) </w:t>
      </w:r>
      <w:r w:rsidRPr="00C46045">
        <w:t>в зависимости от нахождения пользователя относительно линии перед падением и от высоты падения.</w:t>
      </w:r>
      <w:r>
        <w:t xml:space="preserve"> Т.е. от силы рывка, связанного с падением.</w:t>
      </w:r>
      <w:r w:rsidRPr="00C46045">
        <w:t xml:space="preserve"> </w:t>
      </w:r>
    </w:p>
    <w:p w:rsidR="001D5A23" w:rsidRDefault="004747A6" w:rsidP="001D5A23">
      <w:pPr>
        <w:pStyle w:val="a7"/>
        <w:numPr>
          <w:ilvl w:val="1"/>
          <w:numId w:val="49"/>
        </w:numPr>
        <w:ind w:left="0" w:firstLine="0"/>
        <w:jc w:val="both"/>
      </w:pPr>
      <w:r w:rsidRPr="00C46045">
        <w:t>Легко видеть, что максимальное удлинение линии при сохранении постоянного угла провиса к горизонту, наблюдается при пролете в 12 метров.</w:t>
      </w:r>
      <w:r>
        <w:t xml:space="preserve"> При этом наблюдается и максимальная глубина провиса – 1950 мм. Внимание! При минимальном пролёте глубина провиса существенно ниже!</w:t>
      </w:r>
    </w:p>
    <w:p w:rsidR="001D5A23" w:rsidRDefault="00C46045" w:rsidP="001D5A23">
      <w:pPr>
        <w:pStyle w:val="a7"/>
        <w:numPr>
          <w:ilvl w:val="1"/>
          <w:numId w:val="49"/>
        </w:numPr>
        <w:ind w:left="0" w:firstLine="0"/>
        <w:jc w:val="both"/>
        <w:rPr>
          <w:rStyle w:val="a4"/>
          <w:b w:val="0"/>
          <w:bCs w:val="0"/>
        </w:rPr>
      </w:pPr>
      <w:r w:rsidRPr="001D5A23">
        <w:rPr>
          <w:b/>
          <w:color w:val="C00000"/>
        </w:rPr>
        <w:t>Внимание!</w:t>
      </w:r>
      <w:r w:rsidRPr="00C46045">
        <w:t xml:space="preserve"> </w:t>
      </w:r>
      <w:r w:rsidRPr="001D5A23">
        <w:rPr>
          <w:rStyle w:val="a4"/>
          <w:color w:val="CC0000"/>
        </w:rPr>
        <w:t>Свободное пространство под натянут</w:t>
      </w:r>
      <w:r w:rsidR="00A750B8" w:rsidRPr="001D5A23">
        <w:rPr>
          <w:rStyle w:val="a4"/>
          <w:color w:val="CC0000"/>
        </w:rPr>
        <w:t>ой анкерной линией</w:t>
      </w:r>
      <w:r w:rsidRPr="001D5A23">
        <w:rPr>
          <w:rStyle w:val="a4"/>
          <w:color w:val="CC0000"/>
        </w:rPr>
        <w:t xml:space="preserve"> должно быть достаточным для того, чтобы в случае </w:t>
      </w:r>
      <w:r w:rsidR="005B5395" w:rsidRPr="001D5A23">
        <w:rPr>
          <w:rStyle w:val="a4"/>
          <w:color w:val="CC0000"/>
        </w:rPr>
        <w:t>падения</w:t>
      </w:r>
      <w:r w:rsidRPr="001D5A23">
        <w:rPr>
          <w:rStyle w:val="a4"/>
          <w:color w:val="CC0000"/>
        </w:rPr>
        <w:t xml:space="preserve"> пользователь не ударился о препятствие, площадку или о землю.</w:t>
      </w:r>
    </w:p>
    <w:p w:rsidR="008D27BB" w:rsidRDefault="00C46045" w:rsidP="001D5A23">
      <w:pPr>
        <w:pStyle w:val="a7"/>
        <w:numPr>
          <w:ilvl w:val="1"/>
          <w:numId w:val="49"/>
        </w:numPr>
        <w:ind w:left="0" w:firstLine="0"/>
        <w:jc w:val="both"/>
      </w:pPr>
      <w:r w:rsidRPr="00C46045">
        <w:t xml:space="preserve">Свободное пространство </w:t>
      </w:r>
      <w:r w:rsidR="00A750B8">
        <w:t xml:space="preserve">под линией должно быть </w:t>
      </w:r>
      <w:r w:rsidR="003B4473">
        <w:t>не меньше</w:t>
      </w:r>
      <w:r w:rsidRPr="00C46045">
        <w:t xml:space="preserve"> величин</w:t>
      </w:r>
      <w:r w:rsidR="003B4473">
        <w:t>ы</w:t>
      </w:r>
      <w:r w:rsidRPr="00C46045">
        <w:t xml:space="preserve"> провисания анкерной </w:t>
      </w:r>
      <w:r w:rsidR="003B4473">
        <w:t>линии после рывка, связанного с падением пользователя. П</w:t>
      </w:r>
      <w:r w:rsidRPr="00C46045">
        <w:t>люс величин</w:t>
      </w:r>
      <w:r w:rsidR="003B4473">
        <w:t>у</w:t>
      </w:r>
      <w:r w:rsidRPr="00C46045">
        <w:t xml:space="preserve"> свободного падения в зависимости от </w:t>
      </w:r>
      <w:r w:rsidR="003B4473">
        <w:t>длины и провиса</w:t>
      </w:r>
      <w:r w:rsidRPr="00C46045">
        <w:t xml:space="preserve"> </w:t>
      </w:r>
      <w:proofErr w:type="spellStart"/>
      <w:r w:rsidRPr="00C46045">
        <w:t>самостраховочного</w:t>
      </w:r>
      <w:proofErr w:type="spellEnd"/>
      <w:r w:rsidRPr="00C46045">
        <w:t xml:space="preserve"> стропа</w:t>
      </w:r>
      <w:r w:rsidR="003B4473">
        <w:t>. П</w:t>
      </w:r>
      <w:r w:rsidRPr="00C46045">
        <w:t>люс величин</w:t>
      </w:r>
      <w:r w:rsidR="003B4473">
        <w:t>у</w:t>
      </w:r>
      <w:r w:rsidRPr="00C46045">
        <w:t xml:space="preserve"> раскрытия амортизатора (обратитесь к инструкции по применению амортизатора, в которой указана максимальная величина удлинения амортизатора после срабатывания, но обычно не более 1,5 м)</w:t>
      </w:r>
      <w:r w:rsidR="003B4473">
        <w:t xml:space="preserve"> и</w:t>
      </w:r>
      <w:r w:rsidRPr="00C46045">
        <w:t xml:space="preserve"> плюс 2,5 м (рост человека с запасом на растяжение страховочной привязи), </w:t>
      </w:r>
      <w:r w:rsidR="00F31733">
        <w:t>как это изображено на рисунке (р</w:t>
      </w:r>
      <w:r w:rsidRPr="00C46045">
        <w:t>ис.1</w:t>
      </w:r>
      <w:r w:rsidR="001B273C">
        <w:t>5</w:t>
      </w:r>
      <w:r w:rsidRPr="00C46045">
        <w:t xml:space="preserve">). Исходя из этих данных, вы должны рассчитать минимально возможную высоту </w:t>
      </w:r>
      <w:r w:rsidR="003B4473">
        <w:t>расположения</w:t>
      </w:r>
      <w:r w:rsidRPr="00C46045">
        <w:t xml:space="preserve"> анкерной линии.</w:t>
      </w:r>
    </w:p>
    <w:p w:rsidR="008D27BB" w:rsidRPr="00C46045" w:rsidRDefault="008D27BB" w:rsidP="001D5A23">
      <w:pPr>
        <w:pStyle w:val="a7"/>
      </w:pPr>
    </w:p>
    <w:p w:rsidR="00C46045" w:rsidRPr="00C46045" w:rsidRDefault="00C46045" w:rsidP="001D5A23">
      <w:pPr>
        <w:pStyle w:val="a7"/>
        <w:jc w:val="center"/>
      </w:pPr>
      <w:r w:rsidRPr="00C46045">
        <w:rPr>
          <w:noProof/>
          <w:color w:val="002F9D"/>
        </w:rPr>
        <w:drawing>
          <wp:inline distT="0" distB="0" distL="0" distR="0">
            <wp:extent cx="3131654" cy="1896739"/>
            <wp:effectExtent l="19050" t="0" r="0" b="0"/>
            <wp:docPr id="39" name="Рисунок 35" descr="http://krok.biz/info/images/765t.jpg">
              <a:hlinkClick xmlns:a="http://schemas.openxmlformats.org/drawingml/2006/main" r:id="rId4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rok.biz/info/images/765t.jpg">
                      <a:hlinkClick r:id="rId4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62" cy="190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45" w:rsidRPr="00C46045" w:rsidRDefault="00C46045" w:rsidP="001D5A23">
      <w:pPr>
        <w:pStyle w:val="a7"/>
        <w:jc w:val="center"/>
        <w:rPr>
          <w:b/>
        </w:rPr>
      </w:pPr>
    </w:p>
    <w:p w:rsidR="00C46045" w:rsidRPr="00C46045" w:rsidRDefault="00C46045" w:rsidP="001D5A23">
      <w:pPr>
        <w:pStyle w:val="a7"/>
        <w:jc w:val="center"/>
      </w:pPr>
      <w:r w:rsidRPr="00C46045">
        <w:rPr>
          <w:b/>
        </w:rPr>
        <w:t>Рис.1</w:t>
      </w:r>
      <w:r w:rsidR="001B273C">
        <w:rPr>
          <w:b/>
        </w:rPr>
        <w:t>5</w:t>
      </w:r>
      <w:r w:rsidRPr="00C46045">
        <w:rPr>
          <w:b/>
        </w:rPr>
        <w:t>.</w:t>
      </w:r>
      <w:r w:rsidRPr="00C46045">
        <w:t xml:space="preserve"> Схема расчета свободного пространства под линией.</w:t>
      </w:r>
    </w:p>
    <w:p w:rsidR="00C46045" w:rsidRPr="00C46045" w:rsidRDefault="00C46045" w:rsidP="001D5A23">
      <w:pPr>
        <w:pStyle w:val="a7"/>
        <w:rPr>
          <w:b/>
          <w:color w:val="FF0000"/>
        </w:rPr>
      </w:pPr>
    </w:p>
    <w:p w:rsidR="001D5A23" w:rsidRDefault="00C46045" w:rsidP="001D5A23">
      <w:pPr>
        <w:pStyle w:val="a7"/>
        <w:numPr>
          <w:ilvl w:val="1"/>
          <w:numId w:val="49"/>
        </w:numPr>
        <w:ind w:left="0" w:firstLine="0"/>
        <w:jc w:val="both"/>
        <w:rPr>
          <w:b/>
          <w:color w:val="FF0000"/>
        </w:rPr>
      </w:pPr>
      <w:r w:rsidRPr="00C46045">
        <w:rPr>
          <w:b/>
          <w:color w:val="FF0000"/>
        </w:rPr>
        <w:t>Внимание!</w:t>
      </w:r>
      <w:r w:rsidRPr="00C46045">
        <w:t xml:space="preserve"> </w:t>
      </w:r>
      <w:r w:rsidRPr="00C46045">
        <w:rPr>
          <w:b/>
          <w:color w:val="FF0000"/>
        </w:rPr>
        <w:t xml:space="preserve">Для уменьшения провисания старайтесь организовать большее количество промежуточных анкерных точек закрепления </w:t>
      </w:r>
      <w:proofErr w:type="gramStart"/>
      <w:r w:rsidRPr="00C46045">
        <w:rPr>
          <w:b/>
          <w:color w:val="FF0000"/>
        </w:rPr>
        <w:t>линии</w:t>
      </w:r>
      <w:proofErr w:type="gramEnd"/>
      <w:r w:rsidRPr="00C46045">
        <w:rPr>
          <w:b/>
          <w:color w:val="FF0000"/>
        </w:rPr>
        <w:t xml:space="preserve"> что бы уменьшить длину пролётов и использовать более короткие </w:t>
      </w:r>
      <w:proofErr w:type="spellStart"/>
      <w:r w:rsidRPr="00C46045">
        <w:rPr>
          <w:b/>
          <w:color w:val="FF0000"/>
        </w:rPr>
        <w:t>самостраховочные</w:t>
      </w:r>
      <w:proofErr w:type="spellEnd"/>
      <w:r w:rsidRPr="00C46045">
        <w:rPr>
          <w:b/>
          <w:color w:val="FF0000"/>
        </w:rPr>
        <w:t xml:space="preserve"> стропа для пользователей.</w:t>
      </w:r>
    </w:p>
    <w:p w:rsidR="001D5A23" w:rsidRDefault="00C46045" w:rsidP="001D5A23">
      <w:pPr>
        <w:pStyle w:val="a7"/>
        <w:numPr>
          <w:ilvl w:val="1"/>
          <w:numId w:val="49"/>
        </w:numPr>
        <w:ind w:left="0" w:firstLine="0"/>
        <w:jc w:val="both"/>
        <w:rPr>
          <w:b/>
          <w:color w:val="FF0000"/>
        </w:rPr>
      </w:pPr>
      <w:r w:rsidRPr="001D5A23">
        <w:rPr>
          <w:rStyle w:val="caps"/>
          <w:b/>
          <w:bCs/>
          <w:color w:val="C00000"/>
        </w:rPr>
        <w:t>Внимание</w:t>
      </w:r>
      <w:r w:rsidRPr="001D5A23">
        <w:rPr>
          <w:rStyle w:val="a4"/>
          <w:color w:val="C00000"/>
        </w:rPr>
        <w:t xml:space="preserve">! </w:t>
      </w:r>
      <w:r w:rsidRPr="00C46045">
        <w:t>Нахождение пользователя посередине пролёта считается самым опасным, т.к. падение в этом месте линии возникает максимальные нагрузки на линию и анкерные точки присоединения линии.</w:t>
      </w:r>
    </w:p>
    <w:p w:rsidR="001D5A23" w:rsidRDefault="00C46045" w:rsidP="001D5A23">
      <w:pPr>
        <w:pStyle w:val="a7"/>
        <w:numPr>
          <w:ilvl w:val="1"/>
          <w:numId w:val="49"/>
        </w:numPr>
        <w:ind w:left="0" w:firstLine="0"/>
        <w:jc w:val="both"/>
        <w:rPr>
          <w:b/>
          <w:color w:val="FF0000"/>
        </w:rPr>
      </w:pPr>
      <w:r w:rsidRPr="001D5A23">
        <w:rPr>
          <w:color w:val="000000"/>
        </w:rPr>
        <w:t>При снятии анкерной линии, перед отсоединением соединительных карабинов от анкерных точек, необходимо с помощью талрепа ослабить натяжение анкерной линии.</w:t>
      </w:r>
    </w:p>
    <w:p w:rsidR="001D5A23" w:rsidRDefault="00C46045" w:rsidP="001D5A23">
      <w:pPr>
        <w:pStyle w:val="a7"/>
        <w:numPr>
          <w:ilvl w:val="1"/>
          <w:numId w:val="49"/>
        </w:numPr>
        <w:ind w:left="0" w:firstLine="0"/>
        <w:jc w:val="both"/>
        <w:rPr>
          <w:rStyle w:val="a4"/>
          <w:bCs w:val="0"/>
          <w:color w:val="FF0000"/>
        </w:rPr>
      </w:pPr>
      <w:r w:rsidRPr="001D5A23">
        <w:rPr>
          <w:rStyle w:val="caps"/>
          <w:b/>
          <w:bCs/>
          <w:color w:val="CC0000"/>
        </w:rPr>
        <w:t>Внимание</w:t>
      </w:r>
      <w:r w:rsidRPr="001D5A23">
        <w:rPr>
          <w:rStyle w:val="a4"/>
          <w:color w:val="CC0000"/>
        </w:rPr>
        <w:t xml:space="preserve">! Снятие натяжения анкерной линии с зависшими на ней людьми опасно для их жизни! </w:t>
      </w:r>
      <w:proofErr w:type="gramStart"/>
      <w:r w:rsidRPr="001D5A23">
        <w:rPr>
          <w:rStyle w:val="a4"/>
          <w:color w:val="CC0000"/>
        </w:rPr>
        <w:t>Зависших</w:t>
      </w:r>
      <w:proofErr w:type="gramEnd"/>
      <w:r w:rsidRPr="001D5A23">
        <w:rPr>
          <w:rStyle w:val="a4"/>
          <w:color w:val="CC0000"/>
        </w:rPr>
        <w:t xml:space="preserve"> необходимо предварительно снять с анкерной линии.</w:t>
      </w:r>
    </w:p>
    <w:p w:rsidR="001D5A23" w:rsidRDefault="00C46045" w:rsidP="001D5A23">
      <w:pPr>
        <w:pStyle w:val="a7"/>
        <w:numPr>
          <w:ilvl w:val="1"/>
          <w:numId w:val="49"/>
        </w:numPr>
        <w:ind w:left="0" w:firstLine="0"/>
        <w:jc w:val="both"/>
        <w:rPr>
          <w:b/>
          <w:color w:val="FF0000"/>
        </w:rPr>
      </w:pPr>
      <w:r w:rsidRPr="001D5A23">
        <w:rPr>
          <w:color w:val="000000"/>
        </w:rPr>
        <w:t>Смонтированную анкерную линию перед началом эксплуатации должен осмотреть уполномоченный специалист. Квалифицированный инженер или технический специалист (компетентное лицо) должен убедиться, что все перечисленные в паспорте требования к монтажу линии выполнены правильно, а прочность анкерных точек соответствует настоящему паспорту.</w:t>
      </w:r>
    </w:p>
    <w:p w:rsidR="001D5A23" w:rsidRPr="001D5A23" w:rsidRDefault="00C46045" w:rsidP="001D5A23">
      <w:pPr>
        <w:pStyle w:val="a7"/>
        <w:numPr>
          <w:ilvl w:val="1"/>
          <w:numId w:val="49"/>
        </w:numPr>
        <w:ind w:left="0" w:firstLine="0"/>
        <w:jc w:val="both"/>
        <w:rPr>
          <w:b/>
          <w:color w:val="FF0000"/>
        </w:rPr>
      </w:pPr>
      <w:r w:rsidRPr="001D5A23">
        <w:rPr>
          <w:color w:val="000000"/>
        </w:rPr>
        <w:lastRenderedPageBreak/>
        <w:t>Специалистом может быть любое лицо, имеющее специальное техническое образование и опыт, которые гарантируют достаточный уровень знаний в области построения систем безопасности для защиты от падения</w:t>
      </w:r>
      <w:r w:rsidR="001D5A23">
        <w:rPr>
          <w:color w:val="000000"/>
        </w:rPr>
        <w:t>.</w:t>
      </w:r>
    </w:p>
    <w:p w:rsidR="001D5A23" w:rsidRDefault="005A0385" w:rsidP="001D5A23">
      <w:pPr>
        <w:pStyle w:val="a7"/>
        <w:numPr>
          <w:ilvl w:val="1"/>
          <w:numId w:val="49"/>
        </w:numPr>
        <w:ind w:left="0" w:firstLine="0"/>
        <w:jc w:val="both"/>
        <w:rPr>
          <w:b/>
          <w:color w:val="FF0000"/>
        </w:rPr>
      </w:pPr>
      <w:r w:rsidRPr="001D5A23">
        <w:rPr>
          <w:rFonts w:eastAsia="Courier New"/>
        </w:rPr>
        <w:t xml:space="preserve">Если практически невозможно подвергнуть основную опорную конструкцию воздействию испытательных сил, то все применяемые в устройстве концевые и промежуточные структурные анкеры должны заранее показать свою способность выдерживать двойную максимальную прогнозируемую силу. </w:t>
      </w:r>
    </w:p>
    <w:p w:rsidR="001D5A23" w:rsidRDefault="005A0385" w:rsidP="001D5A23">
      <w:pPr>
        <w:pStyle w:val="a7"/>
        <w:numPr>
          <w:ilvl w:val="1"/>
          <w:numId w:val="49"/>
        </w:numPr>
        <w:ind w:left="0" w:firstLine="0"/>
        <w:jc w:val="both"/>
        <w:rPr>
          <w:b/>
          <w:color w:val="FF0000"/>
        </w:rPr>
      </w:pPr>
      <w:r w:rsidRPr="001D5A23">
        <w:rPr>
          <w:rFonts w:eastAsia="Courier New"/>
        </w:rPr>
        <w:t>С помощью расчетов</w:t>
      </w:r>
      <w:r w:rsidR="004A364A">
        <w:rPr>
          <w:rFonts w:eastAsia="Courier New"/>
        </w:rPr>
        <w:t xml:space="preserve">, </w:t>
      </w:r>
      <w:r w:rsidRPr="001D5A23">
        <w:rPr>
          <w:rFonts w:eastAsia="Courier New"/>
        </w:rPr>
        <w:t>сделанных квалифицированным инженером, следует проверить, что основная опорная конструкция с концевыми и промежуточными структурными анкерами будет выдерживать такие силы.</w:t>
      </w:r>
    </w:p>
    <w:p w:rsidR="005A0385" w:rsidRPr="001D5A23" w:rsidRDefault="005A0385" w:rsidP="001D5A23">
      <w:pPr>
        <w:pStyle w:val="a7"/>
        <w:numPr>
          <w:ilvl w:val="1"/>
          <w:numId w:val="49"/>
        </w:numPr>
        <w:ind w:left="0" w:firstLine="0"/>
        <w:jc w:val="both"/>
        <w:rPr>
          <w:b/>
          <w:color w:val="FF0000"/>
        </w:rPr>
      </w:pPr>
      <w:r w:rsidRPr="001D5A23">
        <w:rPr>
          <w:rFonts w:eastAsia="Courier New"/>
        </w:rPr>
        <w:t>Если проверка расчетным путем невозможна, например, в случаях, когда механические свойства монтажных материалов неизвестны, то монтажнику следует проверить их пригодность путем установки анкерного устройства на таком материале и убедиться в соблюдении испытательных требований</w:t>
      </w:r>
    </w:p>
    <w:p w:rsidR="00AD1EFD" w:rsidRDefault="00AD1EFD" w:rsidP="00C46045">
      <w:pPr>
        <w:pStyle w:val="a7"/>
        <w:jc w:val="center"/>
      </w:pPr>
    </w:p>
    <w:p w:rsidR="00C46045" w:rsidRDefault="00C46045" w:rsidP="00C46045">
      <w:pPr>
        <w:pStyle w:val="a7"/>
        <w:jc w:val="center"/>
        <w:rPr>
          <w:rStyle w:val="a4"/>
          <w:color w:val="000000"/>
          <w:sz w:val="28"/>
          <w:szCs w:val="28"/>
        </w:rPr>
      </w:pPr>
      <w:r w:rsidRPr="00245A23">
        <w:rPr>
          <w:rStyle w:val="a4"/>
          <w:color w:val="000000"/>
          <w:sz w:val="28"/>
          <w:szCs w:val="28"/>
        </w:rPr>
        <w:t>4.</w:t>
      </w:r>
      <w:r w:rsidRPr="00245A23">
        <w:rPr>
          <w:rStyle w:val="a4"/>
          <w:color w:val="FFFFFF" w:themeColor="background1"/>
          <w:sz w:val="28"/>
          <w:szCs w:val="28"/>
        </w:rPr>
        <w:t>_</w:t>
      </w:r>
      <w:r w:rsidRPr="00245A23">
        <w:rPr>
          <w:rStyle w:val="a4"/>
          <w:color w:val="000000"/>
          <w:sz w:val="28"/>
          <w:szCs w:val="28"/>
        </w:rPr>
        <w:t>Техническое обслуживание и условия хранения</w:t>
      </w:r>
    </w:p>
    <w:p w:rsidR="008D27BB" w:rsidRDefault="00C46045" w:rsidP="005936BE">
      <w:pPr>
        <w:pStyle w:val="a7"/>
        <w:numPr>
          <w:ilvl w:val="0"/>
          <w:numId w:val="37"/>
        </w:numPr>
        <w:ind w:left="0" w:firstLine="0"/>
        <w:jc w:val="both"/>
      </w:pPr>
      <w:r w:rsidRPr="00C46045">
        <w:t>Для безопасного выполнения работ с использованием линии, все её составные компоненты должны быть подвержены визуальному и функциональному осмотру работником перед и во время каждого использования, чтобы убедиться в возможности правильной и безопасной эксплуатации. При этом в конструктивных элементах зданий, сооружений или других устройствах, к которым закреплён канат, в процессе эксплуатации также не должны быть обнаружены разрушения или трещины.</w:t>
      </w:r>
    </w:p>
    <w:p w:rsidR="00C46045" w:rsidRPr="00C46045" w:rsidRDefault="00C46045" w:rsidP="005936BE">
      <w:pPr>
        <w:pStyle w:val="a7"/>
        <w:numPr>
          <w:ilvl w:val="0"/>
          <w:numId w:val="37"/>
        </w:numPr>
        <w:ind w:left="0" w:firstLine="0"/>
        <w:jc w:val="both"/>
      </w:pPr>
      <w:r w:rsidRPr="00C46045">
        <w:t xml:space="preserve"> Если анкерная линии постоянно висит на объекте, то два раза в год, после смены сезонной температуры: весной и осенью, составные компоненты линии должны быть проверены более тщательно (детальная проверка осуществляется компетентным лицом/лицами). Результаты всех детальных проверок должны быть записаны, а записи должны храниться.</w:t>
      </w:r>
    </w:p>
    <w:p w:rsidR="00C46045" w:rsidRPr="00C46045" w:rsidRDefault="00C46045" w:rsidP="005936BE">
      <w:pPr>
        <w:pStyle w:val="a7"/>
        <w:numPr>
          <w:ilvl w:val="0"/>
          <w:numId w:val="37"/>
        </w:numPr>
        <w:ind w:left="0" w:firstLine="0"/>
        <w:jc w:val="both"/>
      </w:pPr>
      <w:r w:rsidRPr="00C46045">
        <w:rPr>
          <w:rStyle w:val="a4"/>
          <w:color w:val="000000"/>
        </w:rPr>
        <w:t>При наличии</w:t>
      </w:r>
      <w:r w:rsidRPr="00C46045">
        <w:rPr>
          <w:rStyle w:val="apple-converted-space"/>
          <w:color w:val="000000"/>
        </w:rPr>
        <w:t> </w:t>
      </w:r>
      <w:r w:rsidRPr="00C46045">
        <w:t>механических дефектов, трещин, деформации и других повреждений компонентов линии,</w:t>
      </w:r>
      <w:r w:rsidRPr="00C46045">
        <w:rPr>
          <w:rStyle w:val="apple-converted-space"/>
          <w:color w:val="000000"/>
        </w:rPr>
        <w:t xml:space="preserve"> нарушений присоединений анкерных узлов к конструкции здания (сооружения), </w:t>
      </w:r>
      <w:r w:rsidRPr="00C46045">
        <w:rPr>
          <w:rStyle w:val="a4"/>
          <w:color w:val="000000"/>
        </w:rPr>
        <w:t>либо изношенности более чем на 10% от начального размера поперечного сечения составных металлических частей компонентов линии</w:t>
      </w:r>
      <w:r w:rsidRPr="00C46045">
        <w:t xml:space="preserve">, а также надрывов, разлохмаченности и целостности стального троса, </w:t>
      </w:r>
      <w:r w:rsidRPr="00C46045">
        <w:rPr>
          <w:rStyle w:val="a4"/>
          <w:color w:val="000000"/>
        </w:rPr>
        <w:t>эксплуатация линии</w:t>
      </w:r>
      <w:r w:rsidRPr="00C46045">
        <w:rPr>
          <w:rStyle w:val="apple-converted-space"/>
          <w:color w:val="000000"/>
        </w:rPr>
        <w:t> </w:t>
      </w:r>
      <w:r w:rsidRPr="00C46045">
        <w:rPr>
          <w:rStyle w:val="caps"/>
          <w:b/>
          <w:bCs/>
          <w:color w:val="000000"/>
        </w:rPr>
        <w:t>ЗАПРЕЩАЕТСЯ</w:t>
      </w:r>
      <w:r w:rsidRPr="00C46045">
        <w:rPr>
          <w:rStyle w:val="a4"/>
          <w:color w:val="000000"/>
        </w:rPr>
        <w:t>!</w:t>
      </w:r>
      <w:r w:rsidRPr="00C46045">
        <w:rPr>
          <w:rStyle w:val="apple-converted-space"/>
          <w:color w:val="000000"/>
        </w:rPr>
        <w:t> </w:t>
      </w:r>
      <w:r w:rsidRPr="00C46045">
        <w:t>Также не допускается эксплуатировать стальной канат с «барашками» на его теле.</w:t>
      </w:r>
    </w:p>
    <w:p w:rsidR="008D27BB" w:rsidRDefault="00C46045" w:rsidP="005936BE">
      <w:pPr>
        <w:pStyle w:val="a7"/>
        <w:numPr>
          <w:ilvl w:val="0"/>
          <w:numId w:val="37"/>
        </w:numPr>
        <w:ind w:left="0" w:firstLine="0"/>
        <w:jc w:val="both"/>
      </w:pPr>
      <w:r w:rsidRPr="00C46045">
        <w:t>Иногда на поверхности металлических компонентов появляются признаки лёгкой ржавчины. Если ржавчина только поверхностная, компонент можно использовать в дальнейшем. Тем не менее, если ржавчина наносит ущерб прочности нагружаемой структуры или её техническому состоянию, а также мешает правильной работе, компонент необходимо немедленно изъять из эксплуатации.</w:t>
      </w:r>
    </w:p>
    <w:p w:rsidR="008D27BB" w:rsidRDefault="00C46045" w:rsidP="005936BE">
      <w:pPr>
        <w:pStyle w:val="a7"/>
        <w:numPr>
          <w:ilvl w:val="0"/>
          <w:numId w:val="37"/>
        </w:numPr>
        <w:ind w:left="0" w:firstLine="0"/>
        <w:jc w:val="both"/>
      </w:pPr>
      <w:r w:rsidRPr="00C46045">
        <w:t>Таким же осмотрам подлежат компоненты линии после эксплуатации в неблагоприятных условиях или экстремальных ситуациях, противостоявшие динамическому рывку, а также хранящиеся на складе более 1 года и вводимые в эксплуатацию.</w:t>
      </w:r>
    </w:p>
    <w:p w:rsidR="00C46045" w:rsidRPr="00C46045" w:rsidRDefault="00C46045" w:rsidP="005936BE">
      <w:pPr>
        <w:pStyle w:val="a7"/>
        <w:numPr>
          <w:ilvl w:val="0"/>
          <w:numId w:val="37"/>
        </w:numPr>
        <w:ind w:left="0" w:firstLine="0"/>
        <w:jc w:val="both"/>
      </w:pPr>
      <w:r w:rsidRPr="00C46045">
        <w:t>Изделия, противостоявшие рывку или введённые в эксплуатацию, кроме осмотра должны пройти проверку испытанием статической нагрузкой.</w:t>
      </w:r>
    </w:p>
    <w:p w:rsidR="008D27BB" w:rsidRPr="00C46045" w:rsidRDefault="00C46045" w:rsidP="005936BE">
      <w:pPr>
        <w:pStyle w:val="a7"/>
        <w:numPr>
          <w:ilvl w:val="0"/>
          <w:numId w:val="37"/>
        </w:numPr>
        <w:ind w:left="0" w:firstLine="0"/>
        <w:jc w:val="both"/>
      </w:pPr>
      <w:r w:rsidRPr="00C46045">
        <w:t>Для этого необходимо отсоединить демпфе</w:t>
      </w:r>
      <w:proofErr w:type="gramStart"/>
      <w:r w:rsidRPr="00C46045">
        <w:t>р(</w:t>
      </w:r>
      <w:proofErr w:type="gramEnd"/>
      <w:r w:rsidRPr="00C46045">
        <w:t xml:space="preserve">ы) и к провисшей на </w:t>
      </w:r>
      <w:r w:rsidR="008D27BB">
        <w:t>предохранительно</w:t>
      </w:r>
      <w:r w:rsidRPr="00C46045">
        <w:t xml:space="preserve">м стропе анкерной линии в центре её </w:t>
      </w:r>
      <w:r w:rsidR="008D27BB">
        <w:t xml:space="preserve">максимального </w:t>
      </w:r>
      <w:r w:rsidRPr="00C46045">
        <w:t xml:space="preserve"> </w:t>
      </w:r>
      <w:r w:rsidR="008D27BB">
        <w:t>пролёта</w:t>
      </w:r>
      <w:r w:rsidRPr="00C46045">
        <w:t xml:space="preserve"> создать натяжение в сторону </w:t>
      </w:r>
      <w:r w:rsidR="008D27BB">
        <w:t>предполагаемого падения</w:t>
      </w:r>
      <w:r w:rsidRPr="00C46045">
        <w:t xml:space="preserve"> силой, эквивалентной </w:t>
      </w:r>
      <w:r w:rsidR="008D27BB">
        <w:t>6</w:t>
      </w:r>
      <w:r w:rsidRPr="00C46045">
        <w:t xml:space="preserve"> кН и длительностью 3 мин ±10 с. Для этого, например, подвесить контрольный груз массой </w:t>
      </w:r>
      <w:r w:rsidR="008D27BB">
        <w:t>6</w:t>
      </w:r>
      <w:r w:rsidRPr="00C46045">
        <w:t xml:space="preserve">00кг ±10 кг или использовать </w:t>
      </w:r>
      <w:proofErr w:type="spellStart"/>
      <w:r w:rsidRPr="00C46045">
        <w:t>натяжитель</w:t>
      </w:r>
      <w:proofErr w:type="spellEnd"/>
      <w:r w:rsidRPr="00C46045">
        <w:t xml:space="preserve"> с динамометром. </w:t>
      </w:r>
      <w:r w:rsidR="008D27BB">
        <w:t xml:space="preserve">Внимание! </w:t>
      </w:r>
      <w:r w:rsidRPr="00C46045">
        <w:t>При вводе в эксплуатацию таким проверкам подвергают все пролёты линии.</w:t>
      </w:r>
    </w:p>
    <w:p w:rsidR="00C46045" w:rsidRPr="00C46045" w:rsidRDefault="00C46045" w:rsidP="005936BE">
      <w:pPr>
        <w:pStyle w:val="a7"/>
        <w:numPr>
          <w:ilvl w:val="0"/>
          <w:numId w:val="37"/>
        </w:numPr>
        <w:ind w:left="0" w:firstLine="0"/>
        <w:jc w:val="both"/>
      </w:pPr>
      <w:r w:rsidRPr="00C46045">
        <w:t xml:space="preserve">Нагрузку </w:t>
      </w:r>
      <w:r w:rsidR="003E5A50">
        <w:t xml:space="preserve">при испытаниях </w:t>
      </w:r>
      <w:r w:rsidRPr="00C46045">
        <w:t xml:space="preserve">прикладывать к линии через обычный соединительный карабин, а при наличии, через  </w:t>
      </w:r>
      <w:r w:rsidR="008D27BB">
        <w:t>мобильную</w:t>
      </w:r>
      <w:r w:rsidRPr="00C46045">
        <w:t xml:space="preserve"> точку </w:t>
      </w:r>
      <w:r w:rsidR="008D27BB">
        <w:t>крепления</w:t>
      </w:r>
      <w:r w:rsidRPr="00C46045">
        <w:t xml:space="preserve"> для проверки и её в том числе. Если </w:t>
      </w:r>
      <w:r w:rsidR="008D27BB">
        <w:t>мобильных точек крепления</w:t>
      </w:r>
      <w:r w:rsidRPr="00C46045">
        <w:t xml:space="preserve"> несколько, то можно чередовать их, проверяя по одному разу. А оставшиеся пролёты проверять через соединительный карабин.</w:t>
      </w:r>
    </w:p>
    <w:p w:rsidR="008220E9" w:rsidRDefault="00C46045" w:rsidP="008220E9">
      <w:pPr>
        <w:pStyle w:val="a7"/>
        <w:numPr>
          <w:ilvl w:val="0"/>
          <w:numId w:val="37"/>
        </w:numPr>
        <w:ind w:left="0" w:firstLine="0"/>
        <w:jc w:val="both"/>
      </w:pPr>
      <w:r w:rsidRPr="00C46045">
        <w:lastRenderedPageBreak/>
        <w:t>Если после проведения испытаний груз удержан, а при последующем осмотре изъянов в изделии не выявлено, то изделие годно к дальнейшему использованию.</w:t>
      </w:r>
      <w:r w:rsidR="00AD1EFD">
        <w:t xml:space="preserve"> </w:t>
      </w:r>
      <w:r w:rsidRPr="00C46045">
        <w:t>При этом в конструктивных элементах зданий, сооружений или других устройствах, к которым закреплён канат в процессе эксплуатации, также не должны быть обнаружены разрушения или трещины.</w:t>
      </w:r>
      <w:r w:rsidR="008220E9" w:rsidRPr="008220E9">
        <w:t xml:space="preserve"> </w:t>
      </w:r>
    </w:p>
    <w:p w:rsidR="00C46045" w:rsidRPr="00C46045" w:rsidRDefault="008220E9" w:rsidP="008220E9">
      <w:pPr>
        <w:pStyle w:val="a7"/>
        <w:numPr>
          <w:ilvl w:val="0"/>
          <w:numId w:val="37"/>
        </w:numPr>
        <w:ind w:left="0" w:firstLine="0"/>
        <w:jc w:val="both"/>
      </w:pPr>
      <w:r w:rsidRPr="00C46045">
        <w:t>Другие дополнительные устройства, используемые совместно с изделием (например, страховочные привязи и соединительные стропа и карабины), эксплуатируются и проходят осмотр согласно соответствующих паспортов и рекомендаций производителя.</w:t>
      </w:r>
    </w:p>
    <w:p w:rsidR="008220E9" w:rsidRDefault="00C46045" w:rsidP="005936BE">
      <w:pPr>
        <w:pStyle w:val="a7"/>
        <w:numPr>
          <w:ilvl w:val="0"/>
          <w:numId w:val="37"/>
        </w:numPr>
        <w:ind w:left="0" w:firstLine="0"/>
        <w:jc w:val="both"/>
      </w:pPr>
      <w:r w:rsidRPr="00C46045">
        <w:t>Право проведения испытаний</w:t>
      </w:r>
      <w:r w:rsidR="008220E9">
        <w:t xml:space="preserve"> и</w:t>
      </w:r>
      <w:r w:rsidR="005404AE">
        <w:t xml:space="preserve"> </w:t>
      </w:r>
      <w:r w:rsidR="00AD1EFD">
        <w:t>осмотров</w:t>
      </w:r>
      <w:r w:rsidR="005404AE">
        <w:t xml:space="preserve"> </w:t>
      </w:r>
      <w:r w:rsidRPr="00C46045">
        <w:t>производитель делегирует компетентному лицу пользователя.</w:t>
      </w:r>
      <w:r w:rsidR="005404AE">
        <w:t xml:space="preserve"> </w:t>
      </w:r>
    </w:p>
    <w:p w:rsidR="00C46045" w:rsidRPr="00C46045" w:rsidRDefault="005A0385" w:rsidP="005936BE">
      <w:pPr>
        <w:pStyle w:val="a7"/>
        <w:numPr>
          <w:ilvl w:val="0"/>
          <w:numId w:val="37"/>
        </w:numPr>
        <w:ind w:left="0" w:firstLine="0"/>
        <w:jc w:val="both"/>
      </w:pPr>
      <w:r>
        <w:t>Для отправки на хранение</w:t>
      </w:r>
      <w:r w:rsidR="00C46045" w:rsidRPr="00C46045">
        <w:t xml:space="preserve"> изделие тщательно вычистить, высушить и смазать. При длительном хранении на срок более полугода, изделие подвергнуть консервации и упаковать. Для этого вычищенное и высушенное изделие смазать и покрыть консервационной смазкой К-17</w:t>
      </w:r>
      <w:r w:rsidR="00C46045" w:rsidRPr="008220E9">
        <w:rPr>
          <w:rStyle w:val="apple-converted-space"/>
          <w:color w:val="000000"/>
        </w:rPr>
        <w:t> </w:t>
      </w:r>
      <w:r w:rsidR="00C46045" w:rsidRPr="008220E9">
        <w:rPr>
          <w:rStyle w:val="caps"/>
          <w:color w:val="000000"/>
        </w:rPr>
        <w:t>ГОСТ</w:t>
      </w:r>
      <w:r w:rsidR="00C46045" w:rsidRPr="008220E9">
        <w:rPr>
          <w:rStyle w:val="apple-converted-space"/>
          <w:color w:val="000000"/>
        </w:rPr>
        <w:t> </w:t>
      </w:r>
      <w:r w:rsidR="00C46045" w:rsidRPr="00C46045">
        <w:t>10877–76.</w:t>
      </w:r>
      <w:r w:rsidRPr="005A0385">
        <w:t xml:space="preserve"> </w:t>
      </w:r>
      <w:r w:rsidRPr="00C46045">
        <w:t>Хранить в сухом помещении, оберегать от воздействия агрессивных химических вещес</w:t>
      </w:r>
      <w:r>
        <w:t>тв.</w:t>
      </w:r>
    </w:p>
    <w:p w:rsidR="00C46045" w:rsidRPr="00C46045" w:rsidRDefault="00C46045" w:rsidP="005936BE">
      <w:pPr>
        <w:pStyle w:val="a7"/>
        <w:numPr>
          <w:ilvl w:val="0"/>
          <w:numId w:val="37"/>
        </w:numPr>
        <w:ind w:left="0" w:firstLine="0"/>
        <w:jc w:val="both"/>
      </w:pPr>
      <w:r w:rsidRPr="00C46045">
        <w:t>Разрешается транспортировать любым видом транспорта при условии защиты от механических повреждений, атмосферных осадков и воздействия агрессивных сред.</w:t>
      </w:r>
    </w:p>
    <w:p w:rsidR="00C46045" w:rsidRPr="00C46045" w:rsidRDefault="00C46045" w:rsidP="00D86354">
      <w:pPr>
        <w:pStyle w:val="a7"/>
      </w:pPr>
    </w:p>
    <w:p w:rsidR="00C46045" w:rsidRDefault="00C46045" w:rsidP="00245A23">
      <w:pPr>
        <w:pStyle w:val="a7"/>
        <w:jc w:val="center"/>
        <w:rPr>
          <w:rStyle w:val="a4"/>
          <w:color w:val="000000"/>
          <w:sz w:val="28"/>
          <w:szCs w:val="28"/>
        </w:rPr>
      </w:pPr>
      <w:r w:rsidRPr="00245A23">
        <w:rPr>
          <w:rStyle w:val="a4"/>
          <w:color w:val="000000"/>
          <w:sz w:val="28"/>
          <w:szCs w:val="28"/>
        </w:rPr>
        <w:t>5.</w:t>
      </w:r>
      <w:r w:rsidRPr="00245A23">
        <w:rPr>
          <w:rStyle w:val="a4"/>
          <w:color w:val="FFFFFF" w:themeColor="background1"/>
          <w:sz w:val="28"/>
          <w:szCs w:val="28"/>
        </w:rPr>
        <w:t>_</w:t>
      </w:r>
      <w:r w:rsidRPr="00245A23">
        <w:rPr>
          <w:rStyle w:val="a4"/>
          <w:color w:val="000000"/>
          <w:sz w:val="28"/>
          <w:szCs w:val="28"/>
        </w:rPr>
        <w:t>Гарантии изготовителя</w:t>
      </w:r>
    </w:p>
    <w:p w:rsidR="00C46045" w:rsidRPr="00C46045" w:rsidRDefault="00C46045" w:rsidP="005936BE">
      <w:pPr>
        <w:pStyle w:val="a7"/>
        <w:jc w:val="both"/>
      </w:pPr>
      <w:r w:rsidRPr="00C46045">
        <w:t>5.1. Качество изготовления обеспечивает сохранение основных характеристик и функционирование комплектующих изделия при отсутствии механического износа и надлежащем хранении в течение всего срока его эксплуатации. Срок эксплуатации изделия не устанавливается, т.к. зависит от интенсивности и условий использования.</w:t>
      </w:r>
    </w:p>
    <w:p w:rsidR="00C46045" w:rsidRPr="00C46045" w:rsidRDefault="00C46045" w:rsidP="005936BE">
      <w:pPr>
        <w:pStyle w:val="a7"/>
        <w:jc w:val="both"/>
      </w:pPr>
      <w:r w:rsidRPr="00C46045">
        <w:t>5.2. Срок гарантии на изделие составляет 12 месяцев со дня продажи. 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рекламации. Срок устранения гарантийных дефектов не входит в срок гарантии.</w:t>
      </w:r>
    </w:p>
    <w:p w:rsidR="00C46045" w:rsidRPr="00C46045" w:rsidRDefault="00C46045" w:rsidP="005936BE">
      <w:pPr>
        <w:pStyle w:val="a7"/>
        <w:jc w:val="both"/>
      </w:pPr>
      <w:r w:rsidRPr="00C46045">
        <w:t>5.3. Гарантийные обязательства не распространяются на изделия, модифицированные потребителем либо использовавшиеся с нарушением правил эксплуатации, транспортировки или хранения, а также имеющие механический износ или механические повреждения инородными предметами.</w:t>
      </w:r>
      <w:r w:rsidRPr="00C46045">
        <w:rPr>
          <w:rStyle w:val="apple-converted-space"/>
          <w:color w:val="000000"/>
        </w:rPr>
        <w:t> </w:t>
      </w:r>
      <w:r w:rsidRPr="00C46045">
        <w:rPr>
          <w:color w:val="000000"/>
        </w:rPr>
        <w:t xml:space="preserve">Компоненты, поврежденные в результате падения, статических или динамических испытаний,  </w:t>
      </w:r>
      <w:r w:rsidRPr="00C46045">
        <w:t xml:space="preserve">воздействия экстремальных температур или химических веществ - </w:t>
      </w:r>
      <w:r w:rsidRPr="00C46045">
        <w:rPr>
          <w:bCs/>
          <w:color w:val="000000"/>
        </w:rPr>
        <w:t>не</w:t>
      </w:r>
      <w:r w:rsidRPr="00C46045">
        <w:rPr>
          <w:b/>
          <w:bCs/>
          <w:color w:val="000000"/>
        </w:rPr>
        <w:t xml:space="preserve"> </w:t>
      </w:r>
      <w:r w:rsidRPr="00C46045">
        <w:rPr>
          <w:color w:val="000000"/>
        </w:rPr>
        <w:t xml:space="preserve">подпадают под действие гарантии.  Так же гарантия </w:t>
      </w:r>
      <w:r w:rsidRPr="00C46045">
        <w:rPr>
          <w:bCs/>
          <w:iCs/>
          <w:color w:val="000000"/>
        </w:rPr>
        <w:t>не</w:t>
      </w:r>
      <w:r w:rsidRPr="00C46045">
        <w:rPr>
          <w:b/>
          <w:bCs/>
          <w:i/>
          <w:iCs/>
          <w:color w:val="000000"/>
        </w:rPr>
        <w:t xml:space="preserve"> </w:t>
      </w:r>
      <w:r w:rsidRPr="00C46045">
        <w:rPr>
          <w:color w:val="000000"/>
        </w:rPr>
        <w:t>распространяется на любые повреждения, обусловленные неправильным монтажом. А так же на несущую конструкцию здания или сооружения, где установлена анкерная линия.</w:t>
      </w:r>
    </w:p>
    <w:p w:rsidR="00C46045" w:rsidRPr="00C46045" w:rsidRDefault="00C46045" w:rsidP="005936BE">
      <w:pPr>
        <w:pStyle w:val="a7"/>
        <w:jc w:val="both"/>
      </w:pPr>
      <w:r w:rsidRPr="00C46045">
        <w:rPr>
          <w:rStyle w:val="caps"/>
          <w:bCs/>
        </w:rPr>
        <w:t>5.4.</w:t>
      </w:r>
      <w:r w:rsidRPr="00C46045">
        <w:rPr>
          <w:rStyle w:val="caps"/>
          <w:b/>
          <w:bCs/>
          <w:color w:val="FF0000"/>
        </w:rPr>
        <w:t xml:space="preserve"> Внимание</w:t>
      </w:r>
      <w:r w:rsidRPr="00C46045">
        <w:rPr>
          <w:rStyle w:val="a4"/>
          <w:color w:val="FF0000"/>
        </w:rPr>
        <w:t>!</w:t>
      </w:r>
      <w:r w:rsidRPr="00C46045">
        <w:rPr>
          <w:rStyle w:val="apple-converted-space"/>
          <w:color w:val="000000"/>
        </w:rPr>
        <w:t> </w:t>
      </w:r>
      <w:r w:rsidRPr="00C46045">
        <w:t>Покупатель изделия должен сам определить, отвечает ли этот продукт его требованиям. Работодатели и пользователи принимают на себя окончательную ответственность за выбор и использование любого рабочего снаряжения. Изготовитель не несёт ответственности за нецелевое или неправильное использование изделия.</w:t>
      </w:r>
    </w:p>
    <w:p w:rsidR="00C46045" w:rsidRPr="00C46045" w:rsidRDefault="00C46045" w:rsidP="00C46045">
      <w:pPr>
        <w:pStyle w:val="a7"/>
        <w:jc w:val="both"/>
      </w:pPr>
    </w:p>
    <w:p w:rsidR="00C46045" w:rsidRDefault="00C46045" w:rsidP="00C46045">
      <w:pPr>
        <w:pStyle w:val="a7"/>
        <w:jc w:val="center"/>
        <w:rPr>
          <w:rStyle w:val="a4"/>
          <w:color w:val="000000"/>
          <w:sz w:val="28"/>
          <w:szCs w:val="28"/>
        </w:rPr>
      </w:pPr>
      <w:r w:rsidRPr="00245A23">
        <w:rPr>
          <w:rStyle w:val="a4"/>
          <w:color w:val="000000"/>
          <w:sz w:val="28"/>
          <w:szCs w:val="28"/>
        </w:rPr>
        <w:t>6. Комплектность и свидетельство о соответствии</w:t>
      </w:r>
    </w:p>
    <w:p w:rsidR="007374BD" w:rsidRDefault="00E20642" w:rsidP="007374BD">
      <w:pPr>
        <w:pStyle w:val="a7"/>
        <w:rPr>
          <w:rStyle w:val="a4"/>
          <w:b w:val="0"/>
          <w:color w:val="000000"/>
          <w:sz w:val="28"/>
          <w:szCs w:val="28"/>
        </w:rPr>
      </w:pPr>
      <w:r w:rsidRPr="00AF073E">
        <w:rPr>
          <w:rStyle w:val="a4"/>
          <w:b w:val="0"/>
          <w:color w:val="000000"/>
        </w:rPr>
        <w:t>6.1.</w:t>
      </w:r>
      <w:r>
        <w:rPr>
          <w:rStyle w:val="a4"/>
          <w:b w:val="0"/>
          <w:color w:val="000000"/>
          <w:sz w:val="28"/>
          <w:szCs w:val="28"/>
        </w:rPr>
        <w:t xml:space="preserve"> </w:t>
      </w:r>
      <w:r w:rsidR="007374BD" w:rsidRPr="00E20642">
        <w:rPr>
          <w:rStyle w:val="a4"/>
          <w:b w:val="0"/>
          <w:color w:val="000000"/>
        </w:rPr>
        <w:t>Комплектность:</w:t>
      </w: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7"/>
        <w:gridCol w:w="5748"/>
        <w:gridCol w:w="1622"/>
        <w:gridCol w:w="1467"/>
      </w:tblGrid>
      <w:tr w:rsidR="00180F95" w:rsidRPr="00771945" w:rsidTr="00430799">
        <w:trPr>
          <w:tblHeader/>
        </w:trPr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  <w:r w:rsidRPr="00EC1F2F">
              <w:t xml:space="preserve">№ </w:t>
            </w:r>
            <w:proofErr w:type="gramStart"/>
            <w:r w:rsidRPr="00EC1F2F">
              <w:t>п</w:t>
            </w:r>
            <w:proofErr w:type="gramEnd"/>
            <w:r w:rsidRPr="00EC1F2F">
              <w:t>/п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7A07FC">
            <w:pPr>
              <w:pStyle w:val="a7"/>
              <w:jc w:val="center"/>
            </w:pPr>
            <w:r w:rsidRPr="00EC1F2F">
              <w:t>Наименование</w:t>
            </w: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  <w:r w:rsidRPr="00EC1F2F">
              <w:t>Артикул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  <w:r w:rsidRPr="00EC1F2F">
              <w:t>Количество</w:t>
            </w: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2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</w:tcPr>
          <w:p w:rsidR="00180F95" w:rsidRPr="00EC1F2F" w:rsidRDefault="00180F95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3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</w:tcPr>
          <w:p w:rsidR="00180F95" w:rsidRPr="00EC1F2F" w:rsidRDefault="00180F95" w:rsidP="00EC1F2F">
            <w:pPr>
              <w:pStyle w:val="a7"/>
              <w:rPr>
                <w:shd w:val="clear" w:color="auto" w:fill="FAFAFA"/>
              </w:rPr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3E5855">
            <w:pPr>
              <w:pStyle w:val="a7"/>
              <w:jc w:val="center"/>
              <w:rPr>
                <w:shd w:val="clear" w:color="auto" w:fill="FFFFFF"/>
              </w:rPr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4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5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6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7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EC1F2F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lastRenderedPageBreak/>
              <w:t>8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  <w:rPr>
                <w:lang w:val="en-US"/>
              </w:rPr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EC1F2F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9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EC1F2F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10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EC1F2F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11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</w:tcPr>
          <w:p w:rsidR="00180F95" w:rsidRPr="00EC1F2F" w:rsidRDefault="00EC1F2F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12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EC1F2F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13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EC1F2F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14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</w:tbl>
    <w:p w:rsidR="00180F95" w:rsidRDefault="00180F95" w:rsidP="007374BD">
      <w:pPr>
        <w:pStyle w:val="a7"/>
        <w:rPr>
          <w:rStyle w:val="a4"/>
          <w:b w:val="0"/>
          <w:color w:val="000000"/>
          <w:sz w:val="28"/>
          <w:szCs w:val="28"/>
        </w:rPr>
      </w:pPr>
    </w:p>
    <w:p w:rsidR="007374BD" w:rsidRPr="007374BD" w:rsidRDefault="007374BD" w:rsidP="007374BD">
      <w:pPr>
        <w:pStyle w:val="a7"/>
        <w:rPr>
          <w:rStyle w:val="a4"/>
          <w:b w:val="0"/>
          <w:color w:val="000000"/>
          <w:sz w:val="28"/>
          <w:szCs w:val="28"/>
        </w:rPr>
      </w:pPr>
    </w:p>
    <w:p w:rsidR="00C46045" w:rsidRPr="00C46045" w:rsidRDefault="00E20642" w:rsidP="00C46045">
      <w:pPr>
        <w:pStyle w:val="a7"/>
        <w:ind w:firstLine="567"/>
      </w:pPr>
      <w:r>
        <w:t xml:space="preserve">6.2 </w:t>
      </w:r>
      <w:r w:rsidR="00C46045" w:rsidRPr="00C46045">
        <w:t>Изделие проверено на соответствие нормативно-технической документации и признано годным к эксплуатации.</w:t>
      </w:r>
    </w:p>
    <w:p w:rsidR="00C46045" w:rsidRPr="00C46045" w:rsidRDefault="00C46045" w:rsidP="00C46045">
      <w:pPr>
        <w:pStyle w:val="a7"/>
        <w:ind w:firstLine="348"/>
        <w:rPr>
          <w:rStyle w:val="41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C46045">
        <w:rPr>
          <w:color w:val="000000"/>
        </w:rPr>
        <w:t>Изделие соответствует требованиям:</w:t>
      </w:r>
    </w:p>
    <w:p w:rsidR="00C46045" w:rsidRPr="00C46045" w:rsidRDefault="00C46045" w:rsidP="00C46045">
      <w:pPr>
        <w:pStyle w:val="ab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6045">
        <w:rPr>
          <w:rStyle w:val="41"/>
          <w:rFonts w:ascii="Times New Roman" w:hAnsi="Times New Roman" w:cs="Times New Roman"/>
          <w:color w:val="000000"/>
          <w:sz w:val="24"/>
          <w:szCs w:val="24"/>
        </w:rPr>
        <w:t>Технического регламента Таможенного союза ТР ТС 019/2011 «</w:t>
      </w:r>
      <w:r w:rsidRPr="00C46045">
        <w:rPr>
          <w:rFonts w:ascii="Times New Roman" w:hAnsi="Times New Roman" w:cs="Times New Roman"/>
          <w:b/>
          <w:bCs/>
          <w:sz w:val="24"/>
          <w:szCs w:val="24"/>
        </w:rPr>
        <w:t>О БЕЗОПАСНОСТИ СРЕДСТВ ИНДИВИДУАЛЬНОЙ ЗАЩИТЫ»;</w:t>
      </w:r>
    </w:p>
    <w:p w:rsidR="00C46045" w:rsidRPr="00C46045" w:rsidRDefault="00C46045" w:rsidP="00C46045">
      <w:pPr>
        <w:pStyle w:val="a7"/>
        <w:numPr>
          <w:ilvl w:val="0"/>
          <w:numId w:val="13"/>
        </w:numPr>
        <w:jc w:val="both"/>
        <w:rPr>
          <w:rStyle w:val="41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C46045">
        <w:rPr>
          <w:rStyle w:val="41"/>
          <w:rFonts w:ascii="Times New Roman" w:hAnsi="Times New Roman" w:cs="Times New Roman"/>
          <w:color w:val="000000"/>
          <w:sz w:val="24"/>
          <w:szCs w:val="24"/>
        </w:rPr>
        <w:t>Технического регламента Таможенного союза ТР ТС 010/2011</w:t>
      </w:r>
      <w:r w:rsidRPr="00C46045">
        <w:rPr>
          <w:color w:val="000000"/>
          <w:shd w:val="clear" w:color="auto" w:fill="FFFFFF"/>
        </w:rPr>
        <w:t xml:space="preserve"> «О безопасности машин и оборудования»;</w:t>
      </w:r>
      <w:r w:rsidRPr="00C46045">
        <w:rPr>
          <w:rStyle w:val="41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46045" w:rsidRPr="00C46045" w:rsidRDefault="00C46045" w:rsidP="00C46045">
      <w:pPr>
        <w:pStyle w:val="a7"/>
        <w:numPr>
          <w:ilvl w:val="0"/>
          <w:numId w:val="13"/>
        </w:numPr>
        <w:jc w:val="both"/>
        <w:rPr>
          <w:rStyle w:val="41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C46045">
        <w:rPr>
          <w:rFonts w:eastAsia="Courier New"/>
          <w:b/>
        </w:rPr>
        <w:t>ГОСТ Р ЕН 795-2014 «</w:t>
      </w:r>
      <w:r w:rsidRPr="00C46045">
        <w:rPr>
          <w:rStyle w:val="41"/>
          <w:rFonts w:ascii="Times New Roman" w:hAnsi="Times New Roman" w:cs="Times New Roman"/>
          <w:color w:val="000000"/>
          <w:sz w:val="24"/>
          <w:szCs w:val="24"/>
        </w:rPr>
        <w:t>СРЕДСТВА ИНДИВИДУАЛЬНОЙ ЗАЩИТЫ ОТ ПАДЕНИЯ С ВЫСОТЫ. АНКЕРНЫЕ УСТРОЙСТВА»;</w:t>
      </w:r>
    </w:p>
    <w:p w:rsidR="00C46045" w:rsidRPr="00C46045" w:rsidRDefault="00C46045" w:rsidP="00C46045">
      <w:pPr>
        <w:pStyle w:val="a7"/>
        <w:numPr>
          <w:ilvl w:val="0"/>
          <w:numId w:val="13"/>
        </w:numPr>
        <w:rPr>
          <w:rStyle w:val="41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C46045">
        <w:rPr>
          <w:rStyle w:val="5Exact"/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ГОСТ </w:t>
      </w:r>
      <w:r w:rsidRPr="00C46045">
        <w:rPr>
          <w:rStyle w:val="5Exact"/>
          <w:rFonts w:ascii="Times New Roman" w:hAnsi="Times New Roman" w:cs="Times New Roman"/>
          <w:b/>
          <w:color w:val="000000"/>
          <w:sz w:val="24"/>
          <w:szCs w:val="24"/>
        </w:rPr>
        <w:t>EN</w:t>
      </w:r>
      <w:r w:rsidRPr="00C46045">
        <w:rPr>
          <w:rStyle w:val="5Exact"/>
          <w:rFonts w:ascii="Times New Roman" w:hAnsi="Times New Roman" w:cs="Times New Roman"/>
          <w:b/>
          <w:color w:val="000000"/>
          <w:sz w:val="24"/>
          <w:szCs w:val="24"/>
          <w:lang w:val="ru-RU"/>
        </w:rPr>
        <w:t>/</w:t>
      </w:r>
      <w:r w:rsidRPr="00C46045">
        <w:rPr>
          <w:rStyle w:val="5Exact"/>
          <w:rFonts w:ascii="Times New Roman" w:hAnsi="Times New Roman" w:cs="Times New Roman"/>
          <w:b/>
          <w:color w:val="000000"/>
          <w:sz w:val="24"/>
          <w:szCs w:val="24"/>
        </w:rPr>
        <w:t>TS</w:t>
      </w:r>
      <w:r w:rsidRPr="00C46045">
        <w:rPr>
          <w:rStyle w:val="5Exact"/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16415-2015 «</w:t>
      </w:r>
      <w:r w:rsidRPr="00C46045">
        <w:rPr>
          <w:rStyle w:val="41"/>
          <w:rFonts w:ascii="Times New Roman" w:hAnsi="Times New Roman" w:cs="Times New Roman"/>
          <w:color w:val="000000"/>
          <w:sz w:val="24"/>
          <w:szCs w:val="24"/>
        </w:rPr>
        <w:t>СРЕДСТВА ИНДИВИДУАЛЬНОЙ ЗАЩИТЫ ОТ ПАДЕНИЯ С ВЫСОТЫ. АНКЕРНЫЕ УСТРОЙСТВА ДЛЯ ИСПОЛЬЗОВАНИЯ БОЛЕЕ ЧЕМ ОДНИМ ЧЕЛОВЕКОМ ОДНОВРЕМЕННО».</w:t>
      </w:r>
    </w:p>
    <w:p w:rsidR="00C46045" w:rsidRPr="00C46045" w:rsidRDefault="00C46045" w:rsidP="00C46045">
      <w:pPr>
        <w:pStyle w:val="a7"/>
        <w:ind w:firstLine="567"/>
      </w:pPr>
    </w:p>
    <w:p w:rsidR="00C46045" w:rsidRPr="00C46045" w:rsidRDefault="00C46045" w:rsidP="00C46045">
      <w:pPr>
        <w:pStyle w:val="a7"/>
        <w:ind w:firstLine="567"/>
      </w:pPr>
      <w:r w:rsidRPr="00C46045">
        <w:t>Присвоен заводской номер № ______________________________________________________</w:t>
      </w:r>
      <w:r w:rsidRPr="00C46045">
        <w:br/>
        <w:t>(в случае продажи нескольких изделий одного вида допускается перечисление присвоенных заводских номеров)</w:t>
      </w:r>
    </w:p>
    <w:p w:rsidR="00C46045" w:rsidRPr="00C46045" w:rsidRDefault="00C46045" w:rsidP="00C46045">
      <w:pPr>
        <w:pStyle w:val="a7"/>
      </w:pPr>
    </w:p>
    <w:p w:rsidR="00C46045" w:rsidRPr="00C46045" w:rsidRDefault="00C46045" w:rsidP="00C46045">
      <w:pPr>
        <w:pStyle w:val="a7"/>
        <w:ind w:firstLine="567"/>
      </w:pPr>
      <w:r w:rsidRPr="00C46045">
        <w:t>Дата изготовления _______________________________________________________________</w:t>
      </w:r>
    </w:p>
    <w:p w:rsidR="00C46045" w:rsidRPr="00C46045" w:rsidRDefault="00C46045" w:rsidP="00C46045">
      <w:pPr>
        <w:pStyle w:val="a7"/>
        <w:ind w:firstLine="567"/>
      </w:pPr>
    </w:p>
    <w:p w:rsidR="00C46045" w:rsidRPr="00C46045" w:rsidRDefault="00C46045" w:rsidP="00C46045">
      <w:pPr>
        <w:pStyle w:val="a7"/>
        <w:ind w:firstLine="567"/>
      </w:pPr>
      <w:r w:rsidRPr="00C46045">
        <w:t>Дата продажи ___________________________________________________________________</w:t>
      </w:r>
    </w:p>
    <w:p w:rsidR="00C46045" w:rsidRPr="00C46045" w:rsidRDefault="00C46045" w:rsidP="00C46045">
      <w:pPr>
        <w:pStyle w:val="a7"/>
        <w:ind w:firstLine="567"/>
      </w:pPr>
    </w:p>
    <w:p w:rsidR="00C46045" w:rsidRPr="00C46045" w:rsidRDefault="00C46045" w:rsidP="00C46045">
      <w:pPr>
        <w:pStyle w:val="a7"/>
        <w:ind w:firstLine="567"/>
      </w:pPr>
      <w:r w:rsidRPr="00C46045">
        <w:t>Подпись лица, ответственного за приёмку изделия ____________________________________</w:t>
      </w:r>
    </w:p>
    <w:p w:rsidR="00C46045" w:rsidRPr="00C46045" w:rsidRDefault="00C46045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C46045" w:rsidRPr="00C46045" w:rsidRDefault="00C46045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AD1EFD" w:rsidRPr="00EF23E3" w:rsidRDefault="00AD1EFD" w:rsidP="00AD1EFD">
      <w:pPr>
        <w:shd w:val="clear" w:color="auto" w:fill="FFFFFF"/>
        <w:spacing w:after="0" w:line="240" w:lineRule="auto"/>
        <w:ind w:left="-567" w:firstLine="283"/>
        <w:rPr>
          <w:rFonts w:ascii="Times New Roman" w:hAnsi="Times New Roman"/>
          <w:b/>
          <w:bCs/>
          <w:color w:val="000000"/>
        </w:rPr>
      </w:pPr>
      <w:r w:rsidRPr="00EF23E3">
        <w:rPr>
          <w:rFonts w:ascii="Times New Roman" w:hAnsi="Times New Roman"/>
          <w:b/>
          <w:bCs/>
          <w:noProof/>
          <w:color w:val="00000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16510</wp:posOffset>
            </wp:positionV>
            <wp:extent cx="605790" cy="600075"/>
            <wp:effectExtent l="19050" t="0" r="3810" b="0"/>
            <wp:wrapSquare wrapText="bothSides"/>
            <wp:docPr id="46" name="Рисунок 3" descr="EAC-black-on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AC-black-on-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EFD" w:rsidRPr="00EF23E3" w:rsidRDefault="00A11388" w:rsidP="00AD1EFD">
      <w:pPr>
        <w:shd w:val="clear" w:color="auto" w:fill="FFFFFF"/>
        <w:spacing w:after="0" w:line="240" w:lineRule="auto"/>
        <w:ind w:left="-567" w:firstLine="283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</w:rPr>
        <w:pict>
          <v:shape id="_x0000_s1027" type="#_x0000_t75" style="position:absolute;left:0;text-align:left;margin-left:367.2pt;margin-top:7.2pt;width:74.8pt;height:34.95pt;z-index:251664384" wrapcoords="5891 1394 1636 6968 327 9755 0 20903 19309 20903 20291 12542 21600 3484 20291 2787 7527 1394 5891 1394">
            <v:imagedata r:id="rId7" o:title=""/>
            <w10:wrap type="tight"/>
          </v:shape>
          <o:OLEObject Type="Embed" ProgID="CorelDRAW.Graphic.13" ShapeID="_x0000_s1027" DrawAspect="Content" ObjectID="_1654709141" r:id="rId44"/>
        </w:pict>
      </w:r>
    </w:p>
    <w:p w:rsidR="00AD1EFD" w:rsidRPr="00EF23E3" w:rsidRDefault="00AD1EFD" w:rsidP="00AD1EFD">
      <w:pPr>
        <w:shd w:val="clear" w:color="auto" w:fill="FFFFFF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EF23E3">
        <w:rPr>
          <w:rFonts w:ascii="Times New Roman" w:hAnsi="Times New Roman"/>
          <w:sz w:val="18"/>
          <w:szCs w:val="18"/>
        </w:rPr>
        <w:t xml:space="preserve">299006, Россия, г. Севастополь, шоссе </w:t>
      </w:r>
      <w:proofErr w:type="spellStart"/>
      <w:r w:rsidRPr="00EF23E3">
        <w:rPr>
          <w:rFonts w:ascii="Times New Roman" w:hAnsi="Times New Roman"/>
          <w:sz w:val="18"/>
          <w:szCs w:val="18"/>
        </w:rPr>
        <w:t>Фиолентовское</w:t>
      </w:r>
      <w:proofErr w:type="spellEnd"/>
      <w:r w:rsidRPr="00EF23E3">
        <w:rPr>
          <w:rFonts w:ascii="Times New Roman" w:hAnsi="Times New Roman"/>
          <w:sz w:val="18"/>
          <w:szCs w:val="18"/>
        </w:rPr>
        <w:t xml:space="preserve"> (ТСН СНТ Наука тер. ТСН</w:t>
      </w:r>
      <w:r w:rsidRPr="00EF23E3">
        <w:rPr>
          <w:rFonts w:ascii="Times New Roman" w:hAnsi="Times New Roman"/>
          <w:sz w:val="18"/>
          <w:szCs w:val="18"/>
          <w:lang w:val="en-US"/>
        </w:rPr>
        <w:t xml:space="preserve">), 37/1-197  </w:t>
      </w:r>
    </w:p>
    <w:p w:rsidR="00AD1EFD" w:rsidRPr="00EF23E3" w:rsidRDefault="00AD1EFD" w:rsidP="00AD1EFD">
      <w:pPr>
        <w:spacing w:after="0" w:line="240" w:lineRule="auto"/>
        <w:rPr>
          <w:rFonts w:ascii="Times New Roman" w:hAnsi="Times New Roman"/>
          <w:sz w:val="4"/>
          <w:szCs w:val="4"/>
          <w:lang w:val="en-US"/>
        </w:rPr>
      </w:pPr>
      <w:r w:rsidRPr="00EF23E3">
        <w:rPr>
          <w:rFonts w:ascii="Times New Roman" w:hAnsi="Times New Roman"/>
          <w:sz w:val="18"/>
          <w:szCs w:val="18"/>
          <w:lang w:val="en-US"/>
        </w:rPr>
        <w:t xml:space="preserve">E-mail: krok@krok.biz    www.krok.biz                                                         </w:t>
      </w:r>
      <w:r w:rsidRPr="00EF23E3">
        <w:rPr>
          <w:rFonts w:ascii="Times New Roman" w:hAnsi="Times New Roman"/>
          <w:sz w:val="18"/>
          <w:szCs w:val="18"/>
        </w:rPr>
        <w:t>тел</w:t>
      </w:r>
      <w:r w:rsidRPr="00EF23E3">
        <w:rPr>
          <w:rFonts w:ascii="Times New Roman" w:hAnsi="Times New Roman"/>
          <w:sz w:val="18"/>
          <w:szCs w:val="18"/>
          <w:lang w:val="en-US"/>
        </w:rPr>
        <w:t xml:space="preserve">: </w:t>
      </w:r>
      <w:r w:rsidRPr="00EF23E3">
        <w:rPr>
          <w:rFonts w:ascii="Times New Roman" w:hAnsi="Times New Roman"/>
          <w:bCs/>
          <w:sz w:val="18"/>
          <w:szCs w:val="18"/>
          <w:shd w:val="clear" w:color="auto" w:fill="FFFFFF"/>
          <w:lang w:val="en-US"/>
        </w:rPr>
        <w:t>+7 988 486-19-78</w:t>
      </w:r>
    </w:p>
    <w:p w:rsidR="00AD1EFD" w:rsidRPr="00EF23E3" w:rsidRDefault="00AD1EFD" w:rsidP="00AD1EFD">
      <w:pPr>
        <w:pBdr>
          <w:bottom w:val="single" w:sz="6" w:space="0" w:color="auto"/>
        </w:pBdr>
        <w:spacing w:after="0" w:line="240" w:lineRule="auto"/>
        <w:rPr>
          <w:rFonts w:ascii="Times New Roman" w:hAnsi="Times New Roman"/>
          <w:sz w:val="4"/>
          <w:szCs w:val="4"/>
          <w:lang w:val="en-US"/>
        </w:rPr>
      </w:pPr>
    </w:p>
    <w:p w:rsidR="00AD1EFD" w:rsidRDefault="00AD1EFD" w:rsidP="00AD1EFD">
      <w:pPr>
        <w:pBdr>
          <w:bottom w:val="single" w:sz="6" w:space="0" w:color="auto"/>
        </w:pBdr>
        <w:rPr>
          <w:sz w:val="4"/>
          <w:szCs w:val="4"/>
          <w:lang w:val="en-US"/>
        </w:rPr>
      </w:pPr>
      <w:r>
        <w:rPr>
          <w:sz w:val="4"/>
          <w:szCs w:val="4"/>
          <w:lang w:val="en-US"/>
        </w:rPr>
        <w:t xml:space="preserve">  </w:t>
      </w:r>
    </w:p>
    <w:p w:rsidR="00AD1EFD" w:rsidRPr="00751A8D" w:rsidRDefault="00AD1EFD" w:rsidP="00AD1EFD">
      <w:pPr>
        <w:shd w:val="clear" w:color="auto" w:fill="FFFFFF"/>
        <w:ind w:left="-567" w:firstLine="283"/>
        <w:rPr>
          <w:b/>
          <w:bCs/>
          <w:color w:val="000000"/>
          <w:lang w:val="en-US"/>
        </w:rPr>
      </w:pPr>
    </w:p>
    <w:p w:rsidR="009C38EE" w:rsidRPr="00751A8D" w:rsidRDefault="009C38EE" w:rsidP="00AD1EFD">
      <w:pPr>
        <w:shd w:val="clear" w:color="auto" w:fill="FFFFFF"/>
        <w:ind w:left="-567" w:firstLine="283"/>
        <w:rPr>
          <w:b/>
          <w:bCs/>
          <w:color w:val="000000"/>
          <w:lang w:val="en-US"/>
        </w:rPr>
      </w:pPr>
    </w:p>
    <w:p w:rsidR="00D315A5" w:rsidRPr="00AD1EFD" w:rsidRDefault="00D315A5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lang w:val="en-US"/>
        </w:rPr>
      </w:pPr>
    </w:p>
    <w:p w:rsidR="00C46045" w:rsidRDefault="00C46045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  <w:r w:rsidRPr="00C46045">
        <w:rPr>
          <w:b/>
        </w:rPr>
        <w:t>Журнал периодических поверок на пригодность к эксплуатации</w:t>
      </w:r>
    </w:p>
    <w:p w:rsidR="00D315A5" w:rsidRPr="00C46045" w:rsidRDefault="00D315A5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i/>
        </w:rPr>
      </w:pPr>
    </w:p>
    <w:tbl>
      <w:tblPr>
        <w:tblW w:w="96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5553"/>
        <w:gridCol w:w="2243"/>
        <w:gridCol w:w="992"/>
      </w:tblGrid>
      <w:tr w:rsidR="00C46045" w:rsidRPr="00C46045" w:rsidTr="00A86098">
        <w:trPr>
          <w:cantSplit/>
          <w:trHeight w:val="1122"/>
          <w:jc w:val="center"/>
        </w:trPr>
        <w:tc>
          <w:tcPr>
            <w:tcW w:w="879" w:type="dxa"/>
            <w:vAlign w:val="center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C46045">
              <w:rPr>
                <w:b/>
              </w:rPr>
              <w:lastRenderedPageBreak/>
              <w:t>Дата и причина поверки</w:t>
            </w:r>
          </w:p>
        </w:tc>
        <w:tc>
          <w:tcPr>
            <w:tcW w:w="5553" w:type="dxa"/>
            <w:vAlign w:val="center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C46045">
              <w:rPr>
                <w:b/>
              </w:rPr>
              <w:t>Результаты поверки: обнаруженные повреждения, произведенный ремонт и прочая соответствующая информация</w:t>
            </w:r>
          </w:p>
        </w:tc>
        <w:tc>
          <w:tcPr>
            <w:tcW w:w="2243" w:type="dxa"/>
            <w:vAlign w:val="center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C46045">
              <w:rPr>
                <w:b/>
              </w:rPr>
              <w:t>Должность, ФИО и подпись ответственного лица</w:t>
            </w:r>
          </w:p>
        </w:tc>
        <w:tc>
          <w:tcPr>
            <w:tcW w:w="992" w:type="dxa"/>
            <w:vAlign w:val="center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C46045">
              <w:rPr>
                <w:b/>
              </w:rPr>
              <w:t>Пригодность к эксплуатации</w:t>
            </w:r>
          </w:p>
        </w:tc>
      </w:tr>
      <w:tr w:rsidR="00C46045" w:rsidRPr="00C46045" w:rsidTr="00A86098">
        <w:trPr>
          <w:trHeight w:val="275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46045">
              <w:t>1</w:t>
            </w: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46045">
              <w:t>2</w:t>
            </w: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46045">
              <w:t>3</w:t>
            </w: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46045">
              <w:t>4</w:t>
            </w: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</w:tbl>
    <w:p w:rsidR="00C46045" w:rsidRPr="00F73B11" w:rsidRDefault="00C46045" w:rsidP="00D315A5">
      <w:pPr>
        <w:ind w:firstLine="284"/>
        <w:contextualSpacing/>
        <w:jc w:val="both"/>
        <w:rPr>
          <w:lang w:val="en-US"/>
        </w:rPr>
      </w:pPr>
    </w:p>
    <w:sectPr w:rsidR="00C46045" w:rsidRPr="00F73B11" w:rsidSect="004961C5">
      <w:pgSz w:w="11906" w:h="16838"/>
      <w:pgMar w:top="567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7"/>
    <w:multiLevelType w:val="multilevel"/>
    <w:tmpl w:val="00000036"/>
    <w:lvl w:ilvl="0">
      <w:start w:val="1"/>
      <w:numFmt w:val="decimal"/>
      <w:lvlText w:val="5.4.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5.4.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5.4.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5.4.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5.4.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5.4.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5.4.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5.4.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5.4.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15F37FE"/>
    <w:multiLevelType w:val="hybridMultilevel"/>
    <w:tmpl w:val="96C80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2018E"/>
    <w:multiLevelType w:val="hybridMultilevel"/>
    <w:tmpl w:val="80AA9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982DD4"/>
    <w:multiLevelType w:val="hybridMultilevel"/>
    <w:tmpl w:val="AB3A6D80"/>
    <w:lvl w:ilvl="0" w:tplc="7A209C88">
      <w:start w:val="1"/>
      <w:numFmt w:val="decimal"/>
      <w:lvlText w:val="2.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8DF758B"/>
    <w:multiLevelType w:val="hybridMultilevel"/>
    <w:tmpl w:val="6C58D7B6"/>
    <w:lvl w:ilvl="0" w:tplc="0D26C4D8">
      <w:start w:val="1"/>
      <w:numFmt w:val="decimal"/>
      <w:lvlText w:val="4.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C2760"/>
    <w:multiLevelType w:val="multilevel"/>
    <w:tmpl w:val="BFC435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167592B"/>
    <w:multiLevelType w:val="multilevel"/>
    <w:tmpl w:val="1350384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 w:val="0"/>
        <w:color w:val="auto"/>
      </w:rPr>
    </w:lvl>
    <w:lvl w:ilvl="1">
      <w:start w:val="21"/>
      <w:numFmt w:val="decimal"/>
      <w:lvlText w:val="%1.%2."/>
      <w:lvlJc w:val="left"/>
      <w:pPr>
        <w:ind w:left="1200" w:hanging="48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  <w:color w:val="auto"/>
      </w:rPr>
    </w:lvl>
  </w:abstractNum>
  <w:abstractNum w:abstractNumId="7">
    <w:nsid w:val="14CF10D1"/>
    <w:multiLevelType w:val="hybridMultilevel"/>
    <w:tmpl w:val="BBDC9010"/>
    <w:lvl w:ilvl="0" w:tplc="7A209C88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932882"/>
    <w:multiLevelType w:val="hybridMultilevel"/>
    <w:tmpl w:val="91503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BE4450"/>
    <w:multiLevelType w:val="multilevel"/>
    <w:tmpl w:val="42A657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1B705217"/>
    <w:multiLevelType w:val="multilevel"/>
    <w:tmpl w:val="F694506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4"/>
      <w:numFmt w:val="decimal"/>
      <w:lvlText w:val="%1.%2."/>
      <w:lvlJc w:val="left"/>
      <w:pPr>
        <w:ind w:left="480" w:hanging="48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B943A1A"/>
    <w:multiLevelType w:val="hybridMultilevel"/>
    <w:tmpl w:val="356A7464"/>
    <w:lvl w:ilvl="0" w:tplc="7A209C88">
      <w:start w:val="1"/>
      <w:numFmt w:val="decimal"/>
      <w:lvlText w:val="2.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1C063F3A"/>
    <w:multiLevelType w:val="multilevel"/>
    <w:tmpl w:val="1A72C83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1D02006E"/>
    <w:multiLevelType w:val="hybridMultilevel"/>
    <w:tmpl w:val="5A26C4A2"/>
    <w:lvl w:ilvl="0" w:tplc="7A209C88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2D6ECB"/>
    <w:multiLevelType w:val="multilevel"/>
    <w:tmpl w:val="84623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0D409F0"/>
    <w:multiLevelType w:val="hybridMultilevel"/>
    <w:tmpl w:val="E95C1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2D6AA2"/>
    <w:multiLevelType w:val="hybridMultilevel"/>
    <w:tmpl w:val="2B8846E6"/>
    <w:lvl w:ilvl="0" w:tplc="8AD0E5C2">
      <w:start w:val="1"/>
      <w:numFmt w:val="decimal"/>
      <w:lvlText w:val="3.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355932"/>
    <w:multiLevelType w:val="multilevel"/>
    <w:tmpl w:val="1350384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 w:val="0"/>
        <w:color w:val="auto"/>
      </w:rPr>
    </w:lvl>
    <w:lvl w:ilvl="1">
      <w:start w:val="21"/>
      <w:numFmt w:val="decimal"/>
      <w:lvlText w:val="%1.%2."/>
      <w:lvlJc w:val="left"/>
      <w:pPr>
        <w:ind w:left="1200" w:hanging="48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  <w:color w:val="auto"/>
      </w:rPr>
    </w:lvl>
  </w:abstractNum>
  <w:abstractNum w:abstractNumId="18">
    <w:nsid w:val="283405CB"/>
    <w:multiLevelType w:val="hybridMultilevel"/>
    <w:tmpl w:val="C9183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DF3D46"/>
    <w:multiLevelType w:val="hybridMultilevel"/>
    <w:tmpl w:val="356A7464"/>
    <w:lvl w:ilvl="0" w:tplc="7A209C88">
      <w:start w:val="1"/>
      <w:numFmt w:val="decimal"/>
      <w:lvlText w:val="2.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2BCA2255"/>
    <w:multiLevelType w:val="multilevel"/>
    <w:tmpl w:val="9B92B806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  <w:color w:val="333333"/>
      </w:rPr>
    </w:lvl>
    <w:lvl w:ilvl="1">
      <w:start w:val="18"/>
      <w:numFmt w:val="decimal"/>
      <w:lvlText w:val="%1.%2."/>
      <w:lvlJc w:val="left"/>
      <w:pPr>
        <w:ind w:left="7852" w:hanging="480"/>
      </w:pPr>
      <w:rPr>
        <w:rFonts w:hint="default"/>
        <w:color w:val="333333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333333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333333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333333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333333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333333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333333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333333"/>
      </w:rPr>
    </w:lvl>
  </w:abstractNum>
  <w:abstractNum w:abstractNumId="21">
    <w:nsid w:val="2FCD1225"/>
    <w:multiLevelType w:val="hybridMultilevel"/>
    <w:tmpl w:val="BA6EB448"/>
    <w:lvl w:ilvl="0" w:tplc="7A209C88">
      <w:start w:val="1"/>
      <w:numFmt w:val="decimal"/>
      <w:lvlText w:val="2.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00732AB"/>
    <w:multiLevelType w:val="multilevel"/>
    <w:tmpl w:val="DAAC7234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3">
    <w:nsid w:val="341F38FF"/>
    <w:multiLevelType w:val="multilevel"/>
    <w:tmpl w:val="7DE65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4EA2C8E"/>
    <w:multiLevelType w:val="multilevel"/>
    <w:tmpl w:val="1A72C83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35AD6CA4"/>
    <w:multiLevelType w:val="multilevel"/>
    <w:tmpl w:val="22162AE8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color w:val="auto"/>
      </w:rPr>
    </w:lvl>
    <w:lvl w:ilvl="1">
      <w:start w:val="27"/>
      <w:numFmt w:val="decimal"/>
      <w:lvlText w:val="%1.%2."/>
      <w:lvlJc w:val="left"/>
      <w:pPr>
        <w:ind w:left="840" w:hanging="48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auto"/>
      </w:rPr>
    </w:lvl>
  </w:abstractNum>
  <w:abstractNum w:abstractNumId="26">
    <w:nsid w:val="371E3AC8"/>
    <w:multiLevelType w:val="multilevel"/>
    <w:tmpl w:val="8516F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F4D2F2E"/>
    <w:multiLevelType w:val="multilevel"/>
    <w:tmpl w:val="66AEAF26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color w:val="auto"/>
      </w:rPr>
    </w:lvl>
    <w:lvl w:ilvl="1">
      <w:start w:val="43"/>
      <w:numFmt w:val="decimal"/>
      <w:lvlText w:val="%1.%2."/>
      <w:lvlJc w:val="left"/>
      <w:pPr>
        <w:ind w:left="1200" w:hanging="48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auto"/>
      </w:rPr>
    </w:lvl>
  </w:abstractNum>
  <w:abstractNum w:abstractNumId="28">
    <w:nsid w:val="4458329B"/>
    <w:multiLevelType w:val="multilevel"/>
    <w:tmpl w:val="1350384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 w:val="0"/>
        <w:color w:val="auto"/>
      </w:rPr>
    </w:lvl>
    <w:lvl w:ilvl="1">
      <w:start w:val="21"/>
      <w:numFmt w:val="decimal"/>
      <w:lvlText w:val="%1.%2."/>
      <w:lvlJc w:val="left"/>
      <w:pPr>
        <w:ind w:left="1200" w:hanging="48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  <w:color w:val="auto"/>
      </w:rPr>
    </w:lvl>
  </w:abstractNum>
  <w:abstractNum w:abstractNumId="29">
    <w:nsid w:val="45C42D6A"/>
    <w:multiLevelType w:val="multilevel"/>
    <w:tmpl w:val="DC86C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7C514D3"/>
    <w:multiLevelType w:val="multilevel"/>
    <w:tmpl w:val="10D2946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480" w:hanging="48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4BB5361B"/>
    <w:multiLevelType w:val="multilevel"/>
    <w:tmpl w:val="D0B8C84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12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32">
    <w:nsid w:val="4DEF177C"/>
    <w:multiLevelType w:val="multilevel"/>
    <w:tmpl w:val="5126AE6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 w:val="0"/>
        <w:color w:val="auto"/>
      </w:rPr>
    </w:lvl>
    <w:lvl w:ilvl="1">
      <w:start w:val="17"/>
      <w:numFmt w:val="decimal"/>
      <w:lvlText w:val="%1.%2."/>
      <w:lvlJc w:val="left"/>
      <w:pPr>
        <w:ind w:left="1200" w:hanging="48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  <w:color w:val="auto"/>
      </w:rPr>
    </w:lvl>
  </w:abstractNum>
  <w:abstractNum w:abstractNumId="33">
    <w:nsid w:val="521A7413"/>
    <w:multiLevelType w:val="hybridMultilevel"/>
    <w:tmpl w:val="5C582102"/>
    <w:lvl w:ilvl="0" w:tplc="D990F66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>
    <w:nsid w:val="54312B71"/>
    <w:multiLevelType w:val="hybridMultilevel"/>
    <w:tmpl w:val="356A7464"/>
    <w:lvl w:ilvl="0" w:tplc="7A209C88">
      <w:start w:val="1"/>
      <w:numFmt w:val="decimal"/>
      <w:lvlText w:val="2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>
    <w:nsid w:val="566E7684"/>
    <w:multiLevelType w:val="multilevel"/>
    <w:tmpl w:val="DAAC7234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6">
    <w:nsid w:val="5A6173A8"/>
    <w:multiLevelType w:val="multilevel"/>
    <w:tmpl w:val="7368F5A4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5D6D79D0"/>
    <w:multiLevelType w:val="hybridMultilevel"/>
    <w:tmpl w:val="E75A0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B42725"/>
    <w:multiLevelType w:val="hybridMultilevel"/>
    <w:tmpl w:val="4802F48E"/>
    <w:lvl w:ilvl="0" w:tplc="B8AE5DD6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39">
    <w:nsid w:val="665A6A13"/>
    <w:multiLevelType w:val="hybridMultilevel"/>
    <w:tmpl w:val="356A7464"/>
    <w:lvl w:ilvl="0" w:tplc="7A209C88">
      <w:start w:val="1"/>
      <w:numFmt w:val="decimal"/>
      <w:lvlText w:val="2.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675D170E"/>
    <w:multiLevelType w:val="hybridMultilevel"/>
    <w:tmpl w:val="41F6D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FC3D5F"/>
    <w:multiLevelType w:val="hybridMultilevel"/>
    <w:tmpl w:val="60AAC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5C1703"/>
    <w:multiLevelType w:val="multilevel"/>
    <w:tmpl w:val="1A72C83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>
    <w:nsid w:val="72307AB9"/>
    <w:multiLevelType w:val="multilevel"/>
    <w:tmpl w:val="BC4A1886"/>
    <w:lvl w:ilvl="0">
      <w:start w:val="1"/>
      <w:numFmt w:val="decimal"/>
      <w:lvlText w:val="3.%1."/>
      <w:lvlJc w:val="left"/>
      <w:pPr>
        <w:ind w:left="480" w:hanging="480"/>
      </w:pPr>
      <w:rPr>
        <w:rFonts w:hint="default"/>
        <w:b w:val="0"/>
        <w:color w:val="auto"/>
        <w:sz w:val="24"/>
        <w:szCs w:val="24"/>
      </w:rPr>
    </w:lvl>
    <w:lvl w:ilvl="1">
      <w:start w:val="17"/>
      <w:numFmt w:val="decimal"/>
      <w:lvlText w:val="%1.%2."/>
      <w:lvlJc w:val="left"/>
      <w:pPr>
        <w:ind w:left="1200" w:hanging="48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  <w:color w:val="auto"/>
      </w:rPr>
    </w:lvl>
  </w:abstractNum>
  <w:abstractNum w:abstractNumId="44">
    <w:nsid w:val="72FE4F02"/>
    <w:multiLevelType w:val="multilevel"/>
    <w:tmpl w:val="1350384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 w:val="0"/>
        <w:color w:val="auto"/>
      </w:rPr>
    </w:lvl>
    <w:lvl w:ilvl="1">
      <w:start w:val="21"/>
      <w:numFmt w:val="decimal"/>
      <w:lvlText w:val="%1.%2."/>
      <w:lvlJc w:val="left"/>
      <w:pPr>
        <w:ind w:left="1200" w:hanging="48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  <w:color w:val="auto"/>
      </w:rPr>
    </w:lvl>
  </w:abstractNum>
  <w:abstractNum w:abstractNumId="45">
    <w:nsid w:val="792B2F32"/>
    <w:multiLevelType w:val="hybridMultilevel"/>
    <w:tmpl w:val="356A7464"/>
    <w:lvl w:ilvl="0" w:tplc="7A209C88">
      <w:start w:val="1"/>
      <w:numFmt w:val="decimal"/>
      <w:lvlText w:val="2.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>
    <w:nsid w:val="794645A0"/>
    <w:multiLevelType w:val="multilevel"/>
    <w:tmpl w:val="B16CEA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  <w:color w:val="auto"/>
      </w:rPr>
    </w:lvl>
  </w:abstractNum>
  <w:abstractNum w:abstractNumId="47">
    <w:nsid w:val="7A2111C4"/>
    <w:multiLevelType w:val="hybridMultilevel"/>
    <w:tmpl w:val="11901916"/>
    <w:lvl w:ilvl="0" w:tplc="C0E217F0">
      <w:start w:val="1"/>
      <w:numFmt w:val="decimal"/>
      <w:lvlText w:val="3.%1."/>
      <w:lvlJc w:val="left"/>
      <w:pPr>
        <w:ind w:left="501" w:hanging="360"/>
      </w:pPr>
      <w:rPr>
        <w:rFonts w:hint="default"/>
        <w:b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0F38D2"/>
    <w:multiLevelType w:val="hybridMultilevel"/>
    <w:tmpl w:val="18747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BC20BA1"/>
    <w:multiLevelType w:val="hybridMultilevel"/>
    <w:tmpl w:val="BC465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6"/>
  </w:num>
  <w:num w:numId="3">
    <w:abstractNumId w:val="39"/>
  </w:num>
  <w:num w:numId="4">
    <w:abstractNumId w:val="45"/>
  </w:num>
  <w:num w:numId="5">
    <w:abstractNumId w:val="31"/>
  </w:num>
  <w:num w:numId="6">
    <w:abstractNumId w:val="34"/>
  </w:num>
  <w:num w:numId="7">
    <w:abstractNumId w:val="35"/>
  </w:num>
  <w:num w:numId="8">
    <w:abstractNumId w:val="23"/>
  </w:num>
  <w:num w:numId="9">
    <w:abstractNumId w:val="22"/>
  </w:num>
  <w:num w:numId="10">
    <w:abstractNumId w:val="41"/>
  </w:num>
  <w:num w:numId="11">
    <w:abstractNumId w:val="14"/>
  </w:num>
  <w:num w:numId="12">
    <w:abstractNumId w:val="1"/>
  </w:num>
  <w:num w:numId="13">
    <w:abstractNumId w:val="8"/>
  </w:num>
  <w:num w:numId="14">
    <w:abstractNumId w:val="47"/>
  </w:num>
  <w:num w:numId="15">
    <w:abstractNumId w:val="15"/>
  </w:num>
  <w:num w:numId="16">
    <w:abstractNumId w:val="48"/>
  </w:num>
  <w:num w:numId="17">
    <w:abstractNumId w:val="49"/>
  </w:num>
  <w:num w:numId="18">
    <w:abstractNumId w:val="27"/>
  </w:num>
  <w:num w:numId="19">
    <w:abstractNumId w:val="18"/>
  </w:num>
  <w:num w:numId="20">
    <w:abstractNumId w:val="21"/>
  </w:num>
  <w:num w:numId="21">
    <w:abstractNumId w:val="3"/>
  </w:num>
  <w:num w:numId="22">
    <w:abstractNumId w:val="38"/>
  </w:num>
  <w:num w:numId="23">
    <w:abstractNumId w:val="33"/>
  </w:num>
  <w:num w:numId="24">
    <w:abstractNumId w:val="0"/>
  </w:num>
  <w:num w:numId="25">
    <w:abstractNumId w:val="29"/>
  </w:num>
  <w:num w:numId="26">
    <w:abstractNumId w:val="19"/>
  </w:num>
  <w:num w:numId="27">
    <w:abstractNumId w:val="7"/>
  </w:num>
  <w:num w:numId="28">
    <w:abstractNumId w:val="20"/>
  </w:num>
  <w:num w:numId="29">
    <w:abstractNumId w:val="40"/>
  </w:num>
  <w:num w:numId="30">
    <w:abstractNumId w:val="26"/>
  </w:num>
  <w:num w:numId="31">
    <w:abstractNumId w:val="2"/>
  </w:num>
  <w:num w:numId="32">
    <w:abstractNumId w:val="17"/>
  </w:num>
  <w:num w:numId="33">
    <w:abstractNumId w:val="6"/>
  </w:num>
  <w:num w:numId="34">
    <w:abstractNumId w:val="37"/>
  </w:num>
  <w:num w:numId="35">
    <w:abstractNumId w:val="11"/>
  </w:num>
  <w:num w:numId="36">
    <w:abstractNumId w:val="5"/>
  </w:num>
  <w:num w:numId="37">
    <w:abstractNumId w:val="4"/>
  </w:num>
  <w:num w:numId="38">
    <w:abstractNumId w:val="9"/>
  </w:num>
  <w:num w:numId="39">
    <w:abstractNumId w:val="42"/>
  </w:num>
  <w:num w:numId="40">
    <w:abstractNumId w:val="24"/>
  </w:num>
  <w:num w:numId="41">
    <w:abstractNumId w:val="44"/>
  </w:num>
  <w:num w:numId="42">
    <w:abstractNumId w:val="28"/>
  </w:num>
  <w:num w:numId="43">
    <w:abstractNumId w:val="12"/>
  </w:num>
  <w:num w:numId="44">
    <w:abstractNumId w:val="36"/>
  </w:num>
  <w:num w:numId="45">
    <w:abstractNumId w:val="32"/>
  </w:num>
  <w:num w:numId="46">
    <w:abstractNumId w:val="16"/>
  </w:num>
  <w:num w:numId="47">
    <w:abstractNumId w:val="25"/>
  </w:num>
  <w:num w:numId="48">
    <w:abstractNumId w:val="43"/>
  </w:num>
  <w:num w:numId="49">
    <w:abstractNumId w:val="10"/>
  </w:num>
  <w:num w:numId="5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1170"/>
    <w:rsid w:val="000030D1"/>
    <w:rsid w:val="00006D0B"/>
    <w:rsid w:val="000071CD"/>
    <w:rsid w:val="00031F35"/>
    <w:rsid w:val="00044D28"/>
    <w:rsid w:val="000517E3"/>
    <w:rsid w:val="00064EA9"/>
    <w:rsid w:val="00067652"/>
    <w:rsid w:val="000771C1"/>
    <w:rsid w:val="00090E66"/>
    <w:rsid w:val="00092546"/>
    <w:rsid w:val="00093623"/>
    <w:rsid w:val="000A09C1"/>
    <w:rsid w:val="000A3979"/>
    <w:rsid w:val="000A7C32"/>
    <w:rsid w:val="000B33F5"/>
    <w:rsid w:val="000D0FD0"/>
    <w:rsid w:val="000E151B"/>
    <w:rsid w:val="000E5E6E"/>
    <w:rsid w:val="000E7A16"/>
    <w:rsid w:val="000F7500"/>
    <w:rsid w:val="00125B1F"/>
    <w:rsid w:val="00130D37"/>
    <w:rsid w:val="00153948"/>
    <w:rsid w:val="00171B87"/>
    <w:rsid w:val="001730FB"/>
    <w:rsid w:val="00180F95"/>
    <w:rsid w:val="001B273C"/>
    <w:rsid w:val="001B3100"/>
    <w:rsid w:val="001C0A9E"/>
    <w:rsid w:val="001D5A23"/>
    <w:rsid w:val="001E1D81"/>
    <w:rsid w:val="001E4899"/>
    <w:rsid w:val="001F1798"/>
    <w:rsid w:val="002033C3"/>
    <w:rsid w:val="00214962"/>
    <w:rsid w:val="00220A4C"/>
    <w:rsid w:val="0022374B"/>
    <w:rsid w:val="0022637B"/>
    <w:rsid w:val="00233F19"/>
    <w:rsid w:val="00242ACC"/>
    <w:rsid w:val="00245A23"/>
    <w:rsid w:val="00255098"/>
    <w:rsid w:val="00262450"/>
    <w:rsid w:val="00272BE2"/>
    <w:rsid w:val="00287578"/>
    <w:rsid w:val="002920E3"/>
    <w:rsid w:val="0029245E"/>
    <w:rsid w:val="002B000B"/>
    <w:rsid w:val="002B02EC"/>
    <w:rsid w:val="002B20B9"/>
    <w:rsid w:val="002B530D"/>
    <w:rsid w:val="002D4BC0"/>
    <w:rsid w:val="002E051B"/>
    <w:rsid w:val="002E52E9"/>
    <w:rsid w:val="002F3842"/>
    <w:rsid w:val="002F704A"/>
    <w:rsid w:val="003072CA"/>
    <w:rsid w:val="003309A4"/>
    <w:rsid w:val="0034162A"/>
    <w:rsid w:val="00360C27"/>
    <w:rsid w:val="00366095"/>
    <w:rsid w:val="003738F1"/>
    <w:rsid w:val="00374938"/>
    <w:rsid w:val="00382630"/>
    <w:rsid w:val="003A3FB8"/>
    <w:rsid w:val="003A6C33"/>
    <w:rsid w:val="003B4473"/>
    <w:rsid w:val="003E5855"/>
    <w:rsid w:val="003E5A50"/>
    <w:rsid w:val="00401C45"/>
    <w:rsid w:val="00404822"/>
    <w:rsid w:val="00405956"/>
    <w:rsid w:val="00407795"/>
    <w:rsid w:val="0041389C"/>
    <w:rsid w:val="00430799"/>
    <w:rsid w:val="0043276A"/>
    <w:rsid w:val="00447AAE"/>
    <w:rsid w:val="004504C4"/>
    <w:rsid w:val="00460A5A"/>
    <w:rsid w:val="004619EA"/>
    <w:rsid w:val="004747A6"/>
    <w:rsid w:val="00484CFF"/>
    <w:rsid w:val="00485DA1"/>
    <w:rsid w:val="00490FD6"/>
    <w:rsid w:val="004961C5"/>
    <w:rsid w:val="004A043D"/>
    <w:rsid w:val="004A364A"/>
    <w:rsid w:val="004A5487"/>
    <w:rsid w:val="004C0181"/>
    <w:rsid w:val="004C1170"/>
    <w:rsid w:val="004C3FD4"/>
    <w:rsid w:val="004D5302"/>
    <w:rsid w:val="004E1D9D"/>
    <w:rsid w:val="004F5D44"/>
    <w:rsid w:val="004F5EBF"/>
    <w:rsid w:val="004F7F55"/>
    <w:rsid w:val="00502A04"/>
    <w:rsid w:val="00517A1D"/>
    <w:rsid w:val="00526418"/>
    <w:rsid w:val="005404AE"/>
    <w:rsid w:val="00541B30"/>
    <w:rsid w:val="0054628F"/>
    <w:rsid w:val="00547AE7"/>
    <w:rsid w:val="005656E3"/>
    <w:rsid w:val="00565E51"/>
    <w:rsid w:val="00585D38"/>
    <w:rsid w:val="005936BE"/>
    <w:rsid w:val="005A0385"/>
    <w:rsid w:val="005B5395"/>
    <w:rsid w:val="005B7CD2"/>
    <w:rsid w:val="005C15D7"/>
    <w:rsid w:val="005C2FBF"/>
    <w:rsid w:val="005C3159"/>
    <w:rsid w:val="005D00BC"/>
    <w:rsid w:val="005F571C"/>
    <w:rsid w:val="006000CE"/>
    <w:rsid w:val="006236BE"/>
    <w:rsid w:val="00635C94"/>
    <w:rsid w:val="006420B9"/>
    <w:rsid w:val="006449EF"/>
    <w:rsid w:val="00654674"/>
    <w:rsid w:val="006A21BC"/>
    <w:rsid w:val="006C1771"/>
    <w:rsid w:val="006C1D12"/>
    <w:rsid w:val="006C3F8B"/>
    <w:rsid w:val="006F2CC2"/>
    <w:rsid w:val="00714642"/>
    <w:rsid w:val="00714EC4"/>
    <w:rsid w:val="00724B00"/>
    <w:rsid w:val="0073593E"/>
    <w:rsid w:val="007374BD"/>
    <w:rsid w:val="00751A8D"/>
    <w:rsid w:val="007523B0"/>
    <w:rsid w:val="0075277B"/>
    <w:rsid w:val="007533FA"/>
    <w:rsid w:val="00754BFB"/>
    <w:rsid w:val="00760C88"/>
    <w:rsid w:val="0076126E"/>
    <w:rsid w:val="00767874"/>
    <w:rsid w:val="00782ED1"/>
    <w:rsid w:val="007A07FC"/>
    <w:rsid w:val="007A3ECF"/>
    <w:rsid w:val="007B5D10"/>
    <w:rsid w:val="007B661D"/>
    <w:rsid w:val="007C4F5E"/>
    <w:rsid w:val="007E2070"/>
    <w:rsid w:val="007F0CB3"/>
    <w:rsid w:val="007F5630"/>
    <w:rsid w:val="007F7A2C"/>
    <w:rsid w:val="008220E9"/>
    <w:rsid w:val="008647F8"/>
    <w:rsid w:val="0088297F"/>
    <w:rsid w:val="008837C8"/>
    <w:rsid w:val="0088406B"/>
    <w:rsid w:val="00890387"/>
    <w:rsid w:val="0089607D"/>
    <w:rsid w:val="008A14FE"/>
    <w:rsid w:val="008B1797"/>
    <w:rsid w:val="008C3BE3"/>
    <w:rsid w:val="008D27BB"/>
    <w:rsid w:val="008D2BD3"/>
    <w:rsid w:val="008D7009"/>
    <w:rsid w:val="008E44AB"/>
    <w:rsid w:val="008E7105"/>
    <w:rsid w:val="008E7FA6"/>
    <w:rsid w:val="009018BE"/>
    <w:rsid w:val="00914E62"/>
    <w:rsid w:val="009150D6"/>
    <w:rsid w:val="00925DD4"/>
    <w:rsid w:val="00963202"/>
    <w:rsid w:val="009635F8"/>
    <w:rsid w:val="009A795D"/>
    <w:rsid w:val="009B16F4"/>
    <w:rsid w:val="009C38EE"/>
    <w:rsid w:val="009D4B6A"/>
    <w:rsid w:val="009E08DA"/>
    <w:rsid w:val="009F55AD"/>
    <w:rsid w:val="00A10F51"/>
    <w:rsid w:val="00A11388"/>
    <w:rsid w:val="00A1794C"/>
    <w:rsid w:val="00A47822"/>
    <w:rsid w:val="00A704BF"/>
    <w:rsid w:val="00A7149B"/>
    <w:rsid w:val="00A750B8"/>
    <w:rsid w:val="00A7513B"/>
    <w:rsid w:val="00A75691"/>
    <w:rsid w:val="00A86098"/>
    <w:rsid w:val="00A91A09"/>
    <w:rsid w:val="00AA2833"/>
    <w:rsid w:val="00AA2B71"/>
    <w:rsid w:val="00AA7E35"/>
    <w:rsid w:val="00AC6E11"/>
    <w:rsid w:val="00AD1EFD"/>
    <w:rsid w:val="00AD37A2"/>
    <w:rsid w:val="00AD5CC4"/>
    <w:rsid w:val="00AD65E2"/>
    <w:rsid w:val="00AE32C1"/>
    <w:rsid w:val="00AF073E"/>
    <w:rsid w:val="00AF675D"/>
    <w:rsid w:val="00B220A5"/>
    <w:rsid w:val="00B2257D"/>
    <w:rsid w:val="00B56E5E"/>
    <w:rsid w:val="00B949E5"/>
    <w:rsid w:val="00BA599F"/>
    <w:rsid w:val="00BB00B1"/>
    <w:rsid w:val="00BC2BE0"/>
    <w:rsid w:val="00BC53C8"/>
    <w:rsid w:val="00BD0254"/>
    <w:rsid w:val="00BD1212"/>
    <w:rsid w:val="00BD197C"/>
    <w:rsid w:val="00BD4944"/>
    <w:rsid w:val="00BD6AEA"/>
    <w:rsid w:val="00C038C0"/>
    <w:rsid w:val="00C12362"/>
    <w:rsid w:val="00C1252F"/>
    <w:rsid w:val="00C321E8"/>
    <w:rsid w:val="00C34DD4"/>
    <w:rsid w:val="00C3712C"/>
    <w:rsid w:val="00C46045"/>
    <w:rsid w:val="00C54817"/>
    <w:rsid w:val="00C577C0"/>
    <w:rsid w:val="00C65034"/>
    <w:rsid w:val="00C7420E"/>
    <w:rsid w:val="00C74270"/>
    <w:rsid w:val="00C75431"/>
    <w:rsid w:val="00CA69F3"/>
    <w:rsid w:val="00CB6435"/>
    <w:rsid w:val="00CC00A8"/>
    <w:rsid w:val="00CD1A25"/>
    <w:rsid w:val="00CD2653"/>
    <w:rsid w:val="00CD65B2"/>
    <w:rsid w:val="00CE6473"/>
    <w:rsid w:val="00D056CE"/>
    <w:rsid w:val="00D12A29"/>
    <w:rsid w:val="00D315A5"/>
    <w:rsid w:val="00D37772"/>
    <w:rsid w:val="00D45193"/>
    <w:rsid w:val="00D51B8A"/>
    <w:rsid w:val="00D61351"/>
    <w:rsid w:val="00D73A8A"/>
    <w:rsid w:val="00D7489A"/>
    <w:rsid w:val="00D86354"/>
    <w:rsid w:val="00D86E3D"/>
    <w:rsid w:val="00DA7118"/>
    <w:rsid w:val="00DB3DFD"/>
    <w:rsid w:val="00DC562D"/>
    <w:rsid w:val="00DC75E8"/>
    <w:rsid w:val="00DE7B0B"/>
    <w:rsid w:val="00DF28E4"/>
    <w:rsid w:val="00DF3561"/>
    <w:rsid w:val="00E020C7"/>
    <w:rsid w:val="00E16AB7"/>
    <w:rsid w:val="00E20642"/>
    <w:rsid w:val="00E21191"/>
    <w:rsid w:val="00E4286A"/>
    <w:rsid w:val="00E62F91"/>
    <w:rsid w:val="00E6527B"/>
    <w:rsid w:val="00E724AA"/>
    <w:rsid w:val="00E74B63"/>
    <w:rsid w:val="00E77BD0"/>
    <w:rsid w:val="00E92019"/>
    <w:rsid w:val="00EB2675"/>
    <w:rsid w:val="00EC1F2F"/>
    <w:rsid w:val="00EC6A31"/>
    <w:rsid w:val="00EE29F1"/>
    <w:rsid w:val="00F001CC"/>
    <w:rsid w:val="00F12BD9"/>
    <w:rsid w:val="00F213F3"/>
    <w:rsid w:val="00F279EB"/>
    <w:rsid w:val="00F31733"/>
    <w:rsid w:val="00F340C8"/>
    <w:rsid w:val="00F567B9"/>
    <w:rsid w:val="00F63008"/>
    <w:rsid w:val="00F7035E"/>
    <w:rsid w:val="00F84010"/>
    <w:rsid w:val="00F9772D"/>
    <w:rsid w:val="00FC3705"/>
    <w:rsid w:val="00FC7F09"/>
    <w:rsid w:val="00FE1F6D"/>
    <w:rsid w:val="00FE6304"/>
    <w:rsid w:val="00FE65E8"/>
    <w:rsid w:val="00FF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B6A"/>
  </w:style>
  <w:style w:type="paragraph" w:styleId="3">
    <w:name w:val="heading 3"/>
    <w:basedOn w:val="a"/>
    <w:next w:val="a"/>
    <w:link w:val="30"/>
    <w:unhideWhenUsed/>
    <w:qFormat/>
    <w:rsid w:val="004C1170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180F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1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1170"/>
    <w:rPr>
      <w:b/>
      <w:bCs/>
    </w:rPr>
  </w:style>
  <w:style w:type="character" w:styleId="a5">
    <w:name w:val="Emphasis"/>
    <w:basedOn w:val="a0"/>
    <w:uiPriority w:val="20"/>
    <w:qFormat/>
    <w:rsid w:val="004C1170"/>
    <w:rPr>
      <w:i/>
      <w:iCs/>
    </w:rPr>
  </w:style>
  <w:style w:type="character" w:styleId="a6">
    <w:name w:val="Hyperlink"/>
    <w:basedOn w:val="a0"/>
    <w:uiPriority w:val="99"/>
    <w:semiHidden/>
    <w:unhideWhenUsed/>
    <w:rsid w:val="004C1170"/>
    <w:rPr>
      <w:color w:val="0000FF"/>
      <w:u w:val="single"/>
    </w:rPr>
  </w:style>
  <w:style w:type="character" w:customStyle="1" w:styleId="caps">
    <w:name w:val="caps"/>
    <w:basedOn w:val="a0"/>
    <w:rsid w:val="004C1170"/>
  </w:style>
  <w:style w:type="character" w:customStyle="1" w:styleId="30">
    <w:name w:val="Заголовок 3 Знак"/>
    <w:basedOn w:val="a0"/>
    <w:link w:val="3"/>
    <w:rsid w:val="004C11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7">
    <w:name w:val="No Spacing"/>
    <w:uiPriority w:val="1"/>
    <w:qFormat/>
    <w:rsid w:val="004C11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1"/>
    <w:uiPriority w:val="99"/>
    <w:locked/>
    <w:rsid w:val="00BA599F"/>
    <w:rPr>
      <w:rFonts w:ascii="Arial" w:hAnsi="Arial" w:cs="Arial"/>
      <w:sz w:val="26"/>
      <w:szCs w:val="26"/>
      <w:shd w:val="clear" w:color="auto" w:fill="FFFFFF"/>
    </w:rPr>
  </w:style>
  <w:style w:type="character" w:customStyle="1" w:styleId="20">
    <w:name w:val="Основной текст (2) + Полужирный"/>
    <w:basedOn w:val="2"/>
    <w:uiPriority w:val="99"/>
    <w:rsid w:val="00BA599F"/>
    <w:rPr>
      <w:rFonts w:ascii="Arial" w:hAnsi="Arial" w:cs="Arial"/>
      <w:b/>
      <w:bCs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BA599F"/>
    <w:pPr>
      <w:widowControl w:val="0"/>
      <w:shd w:val="clear" w:color="auto" w:fill="FFFFFF"/>
      <w:spacing w:before="360" w:after="240" w:line="280" w:lineRule="exact"/>
      <w:ind w:hanging="620"/>
      <w:jc w:val="both"/>
    </w:pPr>
    <w:rPr>
      <w:rFonts w:ascii="Arial" w:hAnsi="Arial" w:cs="Arial"/>
      <w:sz w:val="26"/>
      <w:szCs w:val="26"/>
    </w:rPr>
  </w:style>
  <w:style w:type="table" w:customStyle="1" w:styleId="1">
    <w:name w:val="Сетка таблицы1"/>
    <w:basedOn w:val="a1"/>
    <w:uiPriority w:val="39"/>
    <w:rsid w:val="00BA5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39"/>
    <w:rsid w:val="00BA5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A5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599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8D2BD3"/>
    <w:pPr>
      <w:ind w:left="720"/>
      <w:contextualSpacing/>
    </w:pPr>
  </w:style>
  <w:style w:type="character" w:customStyle="1" w:styleId="apple-converted-space">
    <w:name w:val="apple-converted-space"/>
    <w:basedOn w:val="a0"/>
    <w:rsid w:val="00CA69F3"/>
  </w:style>
  <w:style w:type="character" w:customStyle="1" w:styleId="5Exact">
    <w:name w:val="Основной текст (5) Exact"/>
    <w:basedOn w:val="a0"/>
    <w:link w:val="5"/>
    <w:uiPriority w:val="99"/>
    <w:locked/>
    <w:rsid w:val="00C46045"/>
    <w:rPr>
      <w:rFonts w:ascii="Arial" w:hAnsi="Arial" w:cs="Arial"/>
      <w:sz w:val="32"/>
      <w:szCs w:val="32"/>
      <w:shd w:val="clear" w:color="auto" w:fill="FFFFFF"/>
      <w:lang w:val="en-US"/>
    </w:rPr>
  </w:style>
  <w:style w:type="paragraph" w:customStyle="1" w:styleId="5">
    <w:name w:val="Основной текст (5)"/>
    <w:basedOn w:val="a"/>
    <w:link w:val="5Exact"/>
    <w:uiPriority w:val="99"/>
    <w:rsid w:val="00C46045"/>
    <w:pPr>
      <w:widowControl w:val="0"/>
      <w:shd w:val="clear" w:color="auto" w:fill="FFFFFF"/>
      <w:spacing w:after="0" w:line="520" w:lineRule="exact"/>
      <w:jc w:val="both"/>
    </w:pPr>
    <w:rPr>
      <w:rFonts w:ascii="Arial" w:hAnsi="Arial" w:cs="Arial"/>
      <w:sz w:val="32"/>
      <w:szCs w:val="32"/>
      <w:lang w:val="en-US"/>
    </w:rPr>
  </w:style>
  <w:style w:type="character" w:customStyle="1" w:styleId="41">
    <w:name w:val="Основной текст (4)_"/>
    <w:basedOn w:val="a0"/>
    <w:link w:val="42"/>
    <w:uiPriority w:val="99"/>
    <w:locked/>
    <w:rsid w:val="00C46045"/>
    <w:rPr>
      <w:rFonts w:ascii="Arial" w:hAnsi="Arial" w:cs="Arial"/>
      <w:b/>
      <w:bCs/>
      <w:sz w:val="26"/>
      <w:szCs w:val="26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C46045"/>
    <w:pPr>
      <w:widowControl w:val="0"/>
      <w:shd w:val="clear" w:color="auto" w:fill="FFFFFF"/>
      <w:spacing w:before="2580" w:after="300" w:line="240" w:lineRule="atLeast"/>
      <w:jc w:val="center"/>
    </w:pPr>
    <w:rPr>
      <w:rFonts w:ascii="Arial" w:hAnsi="Arial" w:cs="Arial"/>
      <w:b/>
      <w:bCs/>
      <w:sz w:val="26"/>
      <w:szCs w:val="26"/>
    </w:rPr>
  </w:style>
  <w:style w:type="character" w:styleId="ac">
    <w:name w:val="FollowedHyperlink"/>
    <w:basedOn w:val="a0"/>
    <w:uiPriority w:val="99"/>
    <w:semiHidden/>
    <w:unhideWhenUsed/>
    <w:rsid w:val="000A09C1"/>
    <w:rPr>
      <w:color w:val="800080" w:themeColor="followedHyperlink"/>
      <w:u w:val="single"/>
    </w:rPr>
  </w:style>
  <w:style w:type="table" w:customStyle="1" w:styleId="22">
    <w:name w:val="Сетка таблицы2"/>
    <w:basedOn w:val="a1"/>
    <w:next w:val="a8"/>
    <w:uiPriority w:val="39"/>
    <w:rsid w:val="00AA7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Основной текст (2) + Курсив"/>
    <w:basedOn w:val="2"/>
    <w:uiPriority w:val="99"/>
    <w:rsid w:val="00925DD4"/>
    <w:rPr>
      <w:rFonts w:ascii="Arial" w:hAnsi="Arial" w:cs="Arial"/>
      <w:i/>
      <w:iCs/>
      <w:spacing w:val="0"/>
      <w:sz w:val="26"/>
      <w:szCs w:val="26"/>
      <w:u w:val="none"/>
      <w:shd w:val="clear" w:color="auto" w:fill="FFFFFF"/>
    </w:rPr>
  </w:style>
  <w:style w:type="paragraph" w:customStyle="1" w:styleId="m7018584612516113823gmail-msonospacing">
    <w:name w:val="m_7018584612516113823gmail-msonospacing"/>
    <w:basedOn w:val="a"/>
    <w:rsid w:val="00093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7018584612516113823gmail-caps">
    <w:name w:val="m_7018584612516113823gmail-caps"/>
    <w:basedOn w:val="a0"/>
    <w:rsid w:val="00093623"/>
  </w:style>
  <w:style w:type="character" w:customStyle="1" w:styleId="40">
    <w:name w:val="Заголовок 4 Знак"/>
    <w:basedOn w:val="a0"/>
    <w:link w:val="4"/>
    <w:uiPriority w:val="9"/>
    <w:rsid w:val="00180F95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hyperlink" Target="http://krok.biz/info/images/765.jpg" TargetMode="Externa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yperlink" Target="https://krok.biz/info/file_download/243/GOST_EN_TS_16415-2015.doc" TargetMode="External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rok.biz/sredstva-spaseniya/gorizontalnaya-trosovaya-ankernaya-liniya-mobi-stil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krok.biz/info/images/749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80E40A-522D-415A-A5A5-5C482CAA2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1</Pages>
  <Words>4917</Words>
  <Characters>28033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Daykini</cp:lastModifiedBy>
  <cp:revision>19</cp:revision>
  <cp:lastPrinted>2019-10-09T09:15:00Z</cp:lastPrinted>
  <dcterms:created xsi:type="dcterms:W3CDTF">2019-10-07T11:45:00Z</dcterms:created>
  <dcterms:modified xsi:type="dcterms:W3CDTF">2020-06-26T17:39:00Z</dcterms:modified>
</cp:coreProperties>
</file>